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none" w:sz="6" w:space="0" w:color="000000"/>
          <w:left w:val="none" w:sz="6" w:space="0" w:color="000000"/>
          <w:bottom w:val="none" w:sz="6" w:space="0" w:color="000000"/>
          <w:right w:val="none" w:sz="6" w:space="0" w:color="000000"/>
          <w:insideH w:val="none" w:sz="6" w:space="0" w:color="000000"/>
          <w:insideV w:val="non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72"/>
      </w:tblGrid>
      <w:tr w:rsidR="00DD168D">
        <w:tc>
          <w:tcPr>
            <w:tcW w:w="1077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:rsidR="00DD168D" w:rsidRDefault="00EE1BD0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vanish/>
          <w:sz w:val="24"/>
          <w:szCs w:val="24"/>
        </w:rPr>
        <w:t> </w:t>
      </w:r>
    </w:p>
    <w:tbl>
      <w:tblPr>
        <w:tblW w:w="10123" w:type="dxa"/>
        <w:tblInd w:w="93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40"/>
        <w:gridCol w:w="222"/>
        <w:gridCol w:w="1500"/>
        <w:gridCol w:w="2461"/>
      </w:tblGrid>
      <w:tr w:rsidR="00DD168D">
        <w:trPr>
          <w:trHeight w:val="27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ПОЯСНИТЕЛЬНАЯ ЗАПИСКА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DD168D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DD168D">
            <w:pPr>
              <w:rPr>
                <w:sz w:val="24"/>
              </w:rPr>
            </w:pPr>
          </w:p>
        </w:tc>
        <w:tc>
          <w:tcPr>
            <w:tcW w:w="246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DD168D">
            <w:pPr>
              <w:rPr>
                <w:sz w:val="24"/>
              </w:rPr>
            </w:pPr>
          </w:p>
        </w:tc>
      </w:tr>
      <w:tr w:rsidR="00DD168D">
        <w:trPr>
          <w:trHeight w:val="25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DD168D">
            <w:pPr>
              <w:rPr>
                <w:sz w:val="24"/>
              </w:rPr>
            </w:pP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DD168D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DD168D">
            <w:pPr>
              <w:rPr>
                <w:sz w:val="24"/>
              </w:rPr>
            </w:pP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КОДЫ</w:t>
            </w:r>
          </w:p>
        </w:tc>
      </w:tr>
      <w:tr w:rsidR="00DD168D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DD168D">
            <w:pPr>
              <w:rPr>
                <w:sz w:val="24"/>
              </w:rPr>
            </w:pPr>
          </w:p>
        </w:tc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Форма по ОКУД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0503160</w:t>
            </w:r>
          </w:p>
        </w:tc>
      </w:tr>
      <w:tr w:rsidR="00DD168D">
        <w:trPr>
          <w:trHeight w:val="282"/>
        </w:trPr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                       на   1 января 2025 г.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Дата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01.01.2025</w:t>
            </w:r>
          </w:p>
        </w:tc>
      </w:tr>
      <w:tr w:rsidR="00DD168D">
        <w:trPr>
          <w:trHeight w:val="30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Главный распорядитель, распорядитель,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DD168D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Код субъекта бюджетной отчетности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DD168D">
            <w:pPr>
              <w:rPr>
                <w:sz w:val="24"/>
              </w:rPr>
            </w:pPr>
          </w:p>
        </w:tc>
      </w:tr>
      <w:tr w:rsidR="00DD168D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получатель бюджетных средств, главный администратор,   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DD168D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DD168D">
            <w:pPr>
              <w:rPr>
                <w:sz w:val="20"/>
              </w:rPr>
            </w:pP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DD168D">
            <w:pPr>
              <w:rPr>
                <w:sz w:val="20"/>
              </w:rPr>
            </w:pPr>
          </w:p>
        </w:tc>
      </w:tr>
      <w:tr w:rsidR="00DD168D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администратор доходов бюджета,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DD168D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spacing w:line="195" w:lineRule="atLeast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 ОКПО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spacing w:line="195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9370706</w:t>
            </w:r>
          </w:p>
        </w:tc>
      </w:tr>
      <w:tr w:rsidR="00DD168D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главный администратор, администратор 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DD168D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DD168D">
            <w:pPr>
              <w:rPr>
                <w:sz w:val="20"/>
              </w:rPr>
            </w:pP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DD168D">
            <w:pPr>
              <w:rPr>
                <w:sz w:val="20"/>
              </w:rPr>
            </w:pPr>
          </w:p>
        </w:tc>
      </w:tr>
      <w:tr w:rsidR="00DD168D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администратор источников финансирования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DD168D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DD168D">
            <w:pPr>
              <w:rPr>
                <w:sz w:val="20"/>
              </w:rPr>
            </w:pP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DD168D">
            <w:pPr>
              <w:rPr>
                <w:sz w:val="20"/>
              </w:rPr>
            </w:pPr>
          </w:p>
        </w:tc>
      </w:tr>
      <w:tr w:rsidR="00DD168D">
        <w:tc>
          <w:tcPr>
            <w:tcW w:w="0" w:type="auto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дефицита бюджета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Польниковская сельская администрация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      </w:t>
            </w:r>
          </w:p>
          <w:p w:rsidR="00DD168D" w:rsidRDefault="00EE1BD0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Глава по БК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DD168D"/>
        </w:tc>
      </w:tr>
      <w:tr w:rsidR="00DD168D">
        <w:trPr>
          <w:trHeight w:val="28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Наименование бюджета 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DD168D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DD168D">
            <w:pPr>
              <w:rPr>
                <w:sz w:val="24"/>
              </w:rPr>
            </w:pP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DD168D">
            <w:pPr>
              <w:rPr>
                <w:sz w:val="24"/>
              </w:rPr>
            </w:pPr>
          </w:p>
        </w:tc>
      </w:tr>
      <w:tr w:rsidR="00DD168D">
        <w:trPr>
          <w:trHeight w:val="210"/>
        </w:trPr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(публично-правового образования)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Бюджет сельских поселений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:rsidR="00DD168D" w:rsidRDefault="00EE1BD0">
            <w:pPr>
              <w:spacing w:line="210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   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spacing w:line="210" w:lineRule="atLeast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 ОКТМО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spacing w:line="210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5"/>
                <w:szCs w:val="15"/>
              </w:rPr>
              <w:t>15644476</w:t>
            </w:r>
          </w:p>
        </w:tc>
      </w:tr>
      <w:tr w:rsidR="00DD168D">
        <w:trPr>
          <w:trHeight w:val="31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Периодичность:    месячная, квартальная, годовая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DD168D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DD168D">
            <w:pPr>
              <w:rPr>
                <w:sz w:val="24"/>
              </w:rPr>
            </w:pP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DD168D">
            <w:pPr>
              <w:rPr>
                <w:sz w:val="24"/>
              </w:rPr>
            </w:pPr>
          </w:p>
        </w:tc>
      </w:tr>
      <w:tr w:rsidR="00DD168D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Единица измерения: руб.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DD168D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spacing w:before="240" w:beforeAutospacing="1" w:after="240" w:afterAutospacing="1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 по ОКЕИ</w:t>
            </w: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383</w:t>
            </w:r>
          </w:p>
        </w:tc>
      </w:tr>
      <w:tr w:rsidR="00DD168D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DD168D">
            <w:pPr>
              <w:rPr>
                <w:sz w:val="24"/>
              </w:rPr>
            </w:pP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DD168D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DD168D">
            <w:pPr>
              <w:rPr>
                <w:sz w:val="24"/>
              </w:rPr>
            </w:pPr>
          </w:p>
        </w:tc>
        <w:tc>
          <w:tcPr>
            <w:tcW w:w="246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DD168D">
            <w:pPr>
              <w:rPr>
                <w:sz w:val="24"/>
              </w:rPr>
            </w:pPr>
          </w:p>
        </w:tc>
      </w:tr>
      <w:tr w:rsidR="00DD168D">
        <w:trPr>
          <w:trHeight w:val="282"/>
        </w:trPr>
        <w:tc>
          <w:tcPr>
            <w:tcW w:w="0" w:type="auto"/>
            <w:gridSpan w:val="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DD168D">
            <w:pPr>
              <w:rPr>
                <w:sz w:val="24"/>
              </w:rPr>
            </w:pPr>
          </w:p>
        </w:tc>
      </w:tr>
    </w:tbl>
    <w:p w:rsidR="00DD168D" w:rsidRDefault="00DD168D">
      <w:pPr>
        <w:rPr>
          <w:vanish/>
        </w:rPr>
      </w:pPr>
    </w:p>
    <w:tbl>
      <w:tblPr>
        <w:tblW w:w="9780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41"/>
        <w:gridCol w:w="897"/>
        <w:gridCol w:w="1405"/>
        <w:gridCol w:w="1537"/>
      </w:tblGrid>
      <w:tr w:rsidR="00DD168D">
        <w:trPr>
          <w:trHeight w:val="255"/>
        </w:trPr>
        <w:tc>
          <w:tcPr>
            <w:tcW w:w="60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DD168D">
        <w:trPr>
          <w:trHeight w:val="270"/>
        </w:trPr>
        <w:tc>
          <w:tcPr>
            <w:tcW w:w="60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                                     ПОЯСНИТЕЛЬНАЯ ЗАПИСКА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 </w:t>
            </w:r>
          </w:p>
        </w:tc>
      </w:tr>
      <w:tr w:rsidR="00DD168D">
        <w:trPr>
          <w:trHeight w:val="255"/>
        </w:trPr>
        <w:tc>
          <w:tcPr>
            <w:tcW w:w="60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b/>
                <w:color w:val="000000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b/>
                <w:color w:val="000000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b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jc w:val="center"/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</w:rPr>
              <w:t>КОДЫ</w:t>
            </w:r>
          </w:p>
        </w:tc>
      </w:tr>
      <w:tr w:rsidR="00DD168D">
        <w:trPr>
          <w:trHeight w:val="282"/>
        </w:trPr>
        <w:tc>
          <w:tcPr>
            <w:tcW w:w="60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</w:rPr>
              <w:t> </w:t>
            </w:r>
          </w:p>
        </w:tc>
        <w:tc>
          <w:tcPr>
            <w:tcW w:w="231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jc w:val="right"/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</w:rPr>
              <w:t>Форма по ОКУД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jc w:val="center"/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</w:rPr>
              <w:t>0503160</w:t>
            </w:r>
          </w:p>
        </w:tc>
      </w:tr>
      <w:tr w:rsidR="00DD168D">
        <w:trPr>
          <w:trHeight w:val="282"/>
        </w:trPr>
        <w:tc>
          <w:tcPr>
            <w:tcW w:w="703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jc w:val="center"/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</w:rPr>
              <w:t>                            на   01.01.2025 г.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jc w:val="right"/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</w:rPr>
              <w:t> Дата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jc w:val="center"/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</w:rPr>
              <w:t>01.01.2025</w:t>
            </w:r>
          </w:p>
        </w:tc>
      </w:tr>
      <w:tr w:rsidR="00DD168D">
        <w:trPr>
          <w:trHeight w:val="300"/>
        </w:trPr>
        <w:tc>
          <w:tcPr>
            <w:tcW w:w="60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</w:rPr>
              <w:t>Главный распорядитель, распорядитель,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jc w:val="center"/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</w:rPr>
              <w:t> </w:t>
            </w:r>
          </w:p>
        </w:tc>
      </w:tr>
      <w:tr w:rsidR="00DD168D">
        <w:trPr>
          <w:trHeight w:val="195"/>
        </w:trPr>
        <w:tc>
          <w:tcPr>
            <w:tcW w:w="60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</w:rPr>
              <w:t>получатель бюджетных средств, главный администратор,   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jc w:val="right"/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jc w:val="center"/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</w:rPr>
              <w:t> </w:t>
            </w:r>
          </w:p>
        </w:tc>
      </w:tr>
      <w:tr w:rsidR="00DD168D">
        <w:trPr>
          <w:trHeight w:val="195"/>
        </w:trPr>
        <w:tc>
          <w:tcPr>
            <w:tcW w:w="60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</w:rPr>
              <w:t>администратор доходов бюджета,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jc w:val="right"/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</w:rPr>
              <w:t>по ОКПО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jc w:val="center"/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</w:rPr>
              <w:t>04116194</w:t>
            </w:r>
          </w:p>
        </w:tc>
      </w:tr>
      <w:tr w:rsidR="00DD168D">
        <w:trPr>
          <w:trHeight w:val="195"/>
        </w:trPr>
        <w:tc>
          <w:tcPr>
            <w:tcW w:w="60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</w:rPr>
              <w:t xml:space="preserve">главный администратор администратор 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jc w:val="right"/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jc w:val="center"/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</w:rPr>
              <w:t> </w:t>
            </w:r>
          </w:p>
        </w:tc>
      </w:tr>
      <w:tr w:rsidR="00DD168D">
        <w:trPr>
          <w:trHeight w:val="195"/>
        </w:trPr>
        <w:tc>
          <w:tcPr>
            <w:tcW w:w="60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</w:rPr>
              <w:t>источников финансирования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jc w:val="right"/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jc w:val="center"/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</w:rPr>
              <w:t> </w:t>
            </w:r>
          </w:p>
        </w:tc>
      </w:tr>
      <w:tr w:rsidR="00DD168D">
        <w:trPr>
          <w:trHeight w:val="195"/>
        </w:trPr>
        <w:tc>
          <w:tcPr>
            <w:tcW w:w="703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</w:rPr>
              <w:t>дефицита бюджета          </w:t>
            </w:r>
          </w:p>
          <w:p w:rsidR="00DD168D" w:rsidRDefault="00EE1BD0">
            <w:pPr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</w:rPr>
              <w:t>Польниковская сельская администрация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jc w:val="right"/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</w:rPr>
              <w:t>Глава по БК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jc w:val="center"/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</w:rPr>
              <w:t>919</w:t>
            </w:r>
          </w:p>
        </w:tc>
      </w:tr>
      <w:tr w:rsidR="00DD168D">
        <w:trPr>
          <w:trHeight w:val="315"/>
        </w:trPr>
        <w:tc>
          <w:tcPr>
            <w:tcW w:w="60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</w:rPr>
              <w:t xml:space="preserve">Наименование бюджета 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jc w:val="center"/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</w:rPr>
              <w:t> </w:t>
            </w:r>
          </w:p>
        </w:tc>
      </w:tr>
      <w:tr w:rsidR="00DD168D">
        <w:trPr>
          <w:trHeight w:val="210"/>
        </w:trPr>
        <w:tc>
          <w:tcPr>
            <w:tcW w:w="703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</w:rPr>
              <w:t>(публично-правового образования)  </w:t>
            </w:r>
          </w:p>
          <w:p w:rsidR="00DD168D" w:rsidRDefault="00EE1BD0">
            <w:pPr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</w:rPr>
              <w:lastRenderedPageBreak/>
              <w:t>   Бюджет Польниковского сельского поселения Почепского  муниципального района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jc w:val="right"/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</w:rPr>
              <w:lastRenderedPageBreak/>
              <w:t>по ОКТМО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jc w:val="center"/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</w:rPr>
              <w:t>15644476</w:t>
            </w:r>
          </w:p>
        </w:tc>
      </w:tr>
      <w:tr w:rsidR="00DD168D">
        <w:trPr>
          <w:trHeight w:val="315"/>
        </w:trPr>
        <w:tc>
          <w:tcPr>
            <w:tcW w:w="60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</w:rPr>
              <w:lastRenderedPageBreak/>
              <w:t>Периодичность:    квартальная, годовая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</w:rPr>
              <w:t> </w:t>
            </w:r>
          </w:p>
        </w:tc>
      </w:tr>
      <w:tr w:rsidR="00DD168D">
        <w:trPr>
          <w:trHeight w:val="282"/>
        </w:trPr>
        <w:tc>
          <w:tcPr>
            <w:tcW w:w="60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</w:rPr>
              <w:t>Единица измерения: руб.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</w:rPr>
              <w:t>       по ОКЕИ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jc w:val="center"/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</w:rPr>
              <w:t>383</w:t>
            </w:r>
          </w:p>
        </w:tc>
      </w:tr>
      <w:tr w:rsidR="00DD168D">
        <w:trPr>
          <w:trHeight w:val="282"/>
        </w:trPr>
        <w:tc>
          <w:tcPr>
            <w:tcW w:w="60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</w:rPr>
              <w:t> </w:t>
            </w:r>
          </w:p>
        </w:tc>
      </w:tr>
    </w:tbl>
    <w:p w:rsidR="00DD168D" w:rsidRDefault="00EE1BD0">
      <w:pPr>
        <w:shd w:val="clear" w:color="auto" w:fill="FFFFFF"/>
        <w:spacing w:before="240" w:line="252" w:lineRule="atLeast"/>
        <w:ind w:left="1200" w:right="560" w:firstLine="24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> Раздел 1 «Организационная структура субъекта бюджетной отчетности»</w:t>
      </w:r>
    </w:p>
    <w:p w:rsidR="00DD168D" w:rsidRDefault="00EE1BD0">
      <w:pPr>
        <w:ind w:left="72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4"/>
          <w:szCs w:val="24"/>
        </w:rPr>
        <w:t xml:space="preserve">    Форма 0503160(Таблица № 1) «Сведения об основных направлениях деятельности». </w:t>
      </w:r>
    </w:p>
    <w:p w:rsidR="00DD168D" w:rsidRDefault="00EE1BD0">
      <w:pPr>
        <w:ind w:left="72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4"/>
          <w:szCs w:val="24"/>
        </w:rPr>
        <w:t>       Основные направления деятельности предусмотрены Федеральным законом «Об общих принципах организации местного самоуправления в Российской Федерации» № 131–ФЗ от 06.10.2003г.ст.14, Федеральным законом «О внесении изменений в статью 26.3 Федерального закона «Об общих принципах организации законодательных (представительных) и исполнительных органов государственной власти субъектов Российской Федерации Российской Федерации от 27 мая 2014 г. № 136-ФЗ, Уставом МО «Польниковское  сельское поселение», нормативно-правовыми актами муниципального образования.</w:t>
      </w:r>
    </w:p>
    <w:p w:rsidR="00DD168D" w:rsidRDefault="00EE1BD0">
      <w:pPr>
        <w:ind w:left="72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4"/>
          <w:szCs w:val="24"/>
        </w:rPr>
        <w:t>      Основными   видами деятельности органов местного самоуправления Польниковского сельского поселения в 2024году  являлось выполнение следующих полномочий:</w:t>
      </w:r>
    </w:p>
    <w:p w:rsidR="00DD168D" w:rsidRDefault="00EE1BD0">
      <w:pPr>
        <w:ind w:left="72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4"/>
          <w:szCs w:val="24"/>
        </w:rPr>
        <w:t>-составление и рассмотрение проекта бюджета поселения, утверждение и исполнение бюджета поселения, осуществление контроля за его исполнением, составление и утверждение отчета об исполнении бюджета поселения;</w:t>
      </w:r>
    </w:p>
    <w:p w:rsidR="00DD168D" w:rsidRDefault="00EE1BD0">
      <w:pPr>
        <w:ind w:left="72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4"/>
          <w:szCs w:val="24"/>
        </w:rPr>
        <w:t>- установление, изменение и отмена местных налогов и сборов поселения;</w:t>
      </w:r>
    </w:p>
    <w:p w:rsidR="00DD168D" w:rsidRDefault="00EE1BD0">
      <w:pPr>
        <w:ind w:left="72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4"/>
          <w:szCs w:val="24"/>
        </w:rPr>
        <w:t>- владение, пользование и распоряжение имуществом, находящимся в муниципальной собственности поселения;</w:t>
      </w:r>
    </w:p>
    <w:p w:rsidR="00DD168D" w:rsidRDefault="00EE1BD0">
      <w:pPr>
        <w:ind w:left="72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4"/>
          <w:szCs w:val="24"/>
        </w:rPr>
        <w:t>- обеспечение первичных мер пожарной безопасности в границах населенных пунктов поселения;</w:t>
      </w:r>
    </w:p>
    <w:p w:rsidR="00DD168D" w:rsidRDefault="00EE1BD0">
      <w:pPr>
        <w:ind w:left="72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4"/>
          <w:szCs w:val="24"/>
        </w:rPr>
        <w:t>- создание условий для обеспечения жителей поселения услугами связи, общественного питания, торговли и бытового обслуживания;</w:t>
      </w:r>
    </w:p>
    <w:p w:rsidR="00DD168D" w:rsidRDefault="00EE1BD0">
      <w:pPr>
        <w:ind w:left="72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4"/>
          <w:szCs w:val="24"/>
        </w:rPr>
        <w:t>  -утверждение правил благоустройства территории поселения, устанавливающих, в том числе требования по содержанию зданий (включая жилые дома), сооружений и земельных участков, на которых они расположены, к внешнему виду фасадов и ограждений соответствующих зданий и сооружений, перечень работ по благоустройству и периодичность их выполнения; установление порядка участия собственников зданий (помещений в них) и сооружений в благоустройстве прилегающих территорий;</w:t>
      </w:r>
      <w:r>
        <w:rPr>
          <w:rFonts w:ascii="Courier New" w:eastAsia="Courier New" w:hAnsi="Courier New" w:cs="Courier New"/>
          <w:color w:val="000000"/>
          <w:sz w:val="20"/>
          <w:szCs w:val="20"/>
        </w:rPr>
        <w:t xml:space="preserve"> </w:t>
      </w:r>
    </w:p>
    <w:p w:rsidR="00DD168D" w:rsidRDefault="00EE1BD0">
      <w:pPr>
        <w:ind w:left="72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4"/>
          <w:szCs w:val="24"/>
        </w:rPr>
        <w:t> -организация благоустройства территории поселения (включая освещение улиц, -                 -озеленение территории, установку указателей с наименованиями улиц и номерами домов, размещение и содержание малых архитектурных форм);</w:t>
      </w:r>
    </w:p>
    <w:p w:rsidR="00DD168D" w:rsidRDefault="00EE1BD0">
      <w:pPr>
        <w:ind w:left="72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4"/>
          <w:szCs w:val="24"/>
        </w:rPr>
        <w:t xml:space="preserve">-присвоение адресов объектам адресации, изменение, аннулирование адресов, присвоение наименований элементам улично-дорожной сети (за исключением автомобильных дорог федерального значения, автомобильных дорог </w:t>
      </w:r>
      <w:r>
        <w:rPr>
          <w:rFonts w:ascii="Calibri" w:eastAsia="Calibri" w:hAnsi="Calibri" w:cs="Calibri"/>
          <w:color w:val="000000"/>
          <w:sz w:val="24"/>
          <w:szCs w:val="24"/>
        </w:rPr>
        <w:lastRenderedPageBreak/>
        <w:t>регионального или межмуниципального</w:t>
      </w:r>
      <w:r>
        <w:rPr>
          <w:rFonts w:ascii="Courier New" w:eastAsia="Courier New" w:hAnsi="Courier New" w:cs="Courier New"/>
          <w:color w:val="000000"/>
          <w:sz w:val="24"/>
          <w:szCs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  <w:szCs w:val="24"/>
        </w:rPr>
        <w:t>значения, местного значения муниципального района), наименований элементам планировочной структуры в границах поселения, изменение, аннулирование таких наименований, размещение информации в государственном адресном реестре;</w:t>
      </w:r>
    </w:p>
    <w:p w:rsidR="00DD168D" w:rsidRDefault="00EE1BD0">
      <w:pPr>
        <w:ind w:left="72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4"/>
          <w:szCs w:val="24"/>
        </w:rPr>
        <w:t>-содействие в развитии сельскохозяйственного производства, создание условий для развития малого и среднего предпринимательства;</w:t>
      </w:r>
    </w:p>
    <w:p w:rsidR="00DD168D" w:rsidRDefault="00EE1BD0">
      <w:pPr>
        <w:ind w:left="72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4"/>
          <w:szCs w:val="24"/>
        </w:rPr>
        <w:t> </w:t>
      </w:r>
    </w:p>
    <w:p w:rsidR="00DD168D" w:rsidRDefault="00EE1BD0">
      <w:pPr>
        <w:ind w:left="72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4"/>
          <w:szCs w:val="24"/>
        </w:rPr>
        <w:t>-оказание поддержки гражданам и их объединениям, участвующим в охране общественного порядка, создание условий для деятельности народных дружин.</w:t>
      </w:r>
    </w:p>
    <w:p w:rsidR="00DD168D" w:rsidRDefault="00EE1BD0">
      <w:pPr>
        <w:ind w:left="72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4"/>
          <w:szCs w:val="24"/>
        </w:rPr>
        <w:t xml:space="preserve">  К полномочиям поселения относится и создание условий для организации досуга и обеспечения жителей поселения услугами организаций культуры. На основании решения сессии Польниковского сельского Совета народных депутатов в 2022году решение вопросов по  вышеуказанному  полномочию  было передано Почепскому муниципальному району с финансовым обеспечением на его выполнение за счет средств местного бюджета. </w:t>
      </w:r>
    </w:p>
    <w:p w:rsidR="00DD168D" w:rsidRDefault="00EE1BD0">
      <w:pPr>
        <w:ind w:left="72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4"/>
          <w:szCs w:val="24"/>
        </w:rPr>
        <w:t>Почепскому муниципальному району также было передано полномочие по осуществлению внешнего финансового контроля с финансовым обеспечением на его выполнение.</w:t>
      </w:r>
    </w:p>
    <w:p w:rsidR="00DD168D" w:rsidRDefault="00EE1BD0">
      <w:pPr>
        <w:ind w:left="72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4"/>
          <w:szCs w:val="24"/>
        </w:rPr>
        <w:t>Почепскому муниципальному району также было передано полномочие по осуществлению внутреннего финансового контроля с финансовым обеспечением на его выполнение.</w:t>
      </w:r>
    </w:p>
    <w:p w:rsidR="00DD168D" w:rsidRDefault="00EE1BD0">
      <w:pPr>
        <w:ind w:left="72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4"/>
          <w:szCs w:val="24"/>
        </w:rPr>
        <w:t>        В тоже время  в2023году сельским поселением решались и  иные вопросы местного значения, относящиеся к полномочиям Почепского муниципального района, которые ранее относились к полномочиям сельских поселений. К ним относятся полномочия по организации дорожной деятельности в отношении автомобильных дорог местного значения в границах населенных пунктов поселения и обеспечение безопасности</w:t>
      </w:r>
      <w:r>
        <w:rPr>
          <w:rFonts w:ascii="Calibri" w:eastAsia="Calibri" w:hAnsi="Calibri" w:cs="Calibri"/>
          <w:color w:val="000000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4"/>
          <w:szCs w:val="24"/>
        </w:rPr>
        <w:t>дорожного движения на них; содержание муниципального жилищного фонда(в том</w:t>
      </w:r>
      <w:r>
        <w:rPr>
          <w:rFonts w:ascii="Calibri" w:eastAsia="Calibri" w:hAnsi="Calibri" w:cs="Calibri"/>
          <w:color w:val="000000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4"/>
          <w:szCs w:val="24"/>
        </w:rPr>
        <w:t>числе</w:t>
      </w:r>
      <w:r>
        <w:rPr>
          <w:rFonts w:ascii="Calibri" w:eastAsia="Calibri" w:hAnsi="Calibri" w:cs="Calibri"/>
          <w:color w:val="000000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капитальный ремонт жилого фонда),осуществление муниципального жилищного контроля, </w:t>
      </w:r>
    </w:p>
    <w:p w:rsidR="00DD168D" w:rsidRDefault="00EE1BD0">
      <w:pPr>
        <w:ind w:left="72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4"/>
          <w:szCs w:val="24"/>
        </w:rPr>
        <w:t>Брянской области за муниципальные квартиры на территории поселения.</w:t>
      </w:r>
    </w:p>
    <w:p w:rsidR="00DD168D" w:rsidRDefault="00EE1BD0">
      <w:pPr>
        <w:ind w:left="72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4"/>
          <w:szCs w:val="24"/>
        </w:rPr>
        <w:t>          Вышеперечисленные полномочия муниципального района  решались на основании заключенных двусторонних соглашений .Финансовое обеспечение  на их выполнение осуществлялось за счет средств районного бюджета  в форме иных межбюджетных трансфертов.</w:t>
      </w:r>
    </w:p>
    <w:p w:rsidR="00DD168D" w:rsidRDefault="00EE1BD0">
      <w:pPr>
        <w:ind w:left="72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4"/>
          <w:szCs w:val="24"/>
        </w:rPr>
        <w:t> </w:t>
      </w:r>
    </w:p>
    <w:p w:rsidR="00DD168D" w:rsidRDefault="00EE1BD0">
      <w:pPr>
        <w:ind w:left="72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4"/>
          <w:szCs w:val="24"/>
        </w:rPr>
        <w:t>          Количество подведомственных участников бюджетного процесса бюджета Польниковского сельского поселения в отчетном периоде составляло 1 единицу.  К ним относится Польниковская сельская администрация как орган власти и главный распорядитель бюджетных средств. Подведомственных казенных и бюджетных учреждений не значилось.</w:t>
      </w:r>
    </w:p>
    <w:p w:rsidR="00DD168D" w:rsidRDefault="00EE1BD0">
      <w:pPr>
        <w:shd w:val="clear" w:color="auto" w:fill="FFFFFF"/>
        <w:spacing w:before="240" w:line="252" w:lineRule="atLeast"/>
        <w:ind w:left="1200" w:right="560" w:firstLine="24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>Цели деятельности:</w:t>
      </w:r>
    </w:p>
    <w:p w:rsidR="00DD168D" w:rsidRDefault="00EE1BD0">
      <w:pPr>
        <w:shd w:val="clear" w:color="auto" w:fill="FFFFFF"/>
        <w:spacing w:before="240" w:line="252" w:lineRule="atLeast"/>
        <w:ind w:left="1200" w:right="560" w:firstLine="24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lastRenderedPageBreak/>
        <w:t xml:space="preserve">1.Деятельность органов местного самоуправления (формирование, исполнение бюджета, изменение местных налогов и сборов, пользование и распоряжение имуществом и др.) </w:t>
      </w:r>
    </w:p>
    <w:p w:rsidR="00DD168D" w:rsidRDefault="00EE1BD0">
      <w:pPr>
        <w:shd w:val="clear" w:color="auto" w:fill="FFFFFF"/>
        <w:spacing w:before="240" w:line="252" w:lineRule="atLeast"/>
        <w:ind w:left="1200" w:right="560" w:firstLine="24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>2.Национальная оборона (Осуществление мероприятий по мобилизационной подготовке).</w:t>
      </w:r>
    </w:p>
    <w:p w:rsidR="00DD168D" w:rsidRDefault="00EE1BD0">
      <w:pPr>
        <w:shd w:val="clear" w:color="auto" w:fill="FFFFFF"/>
        <w:spacing w:before="240" w:line="252" w:lineRule="atLeast"/>
        <w:ind w:left="1200" w:right="560" w:firstLine="24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>3.Национальная безопасность(Обеспечение первичных мер пожарной безопасности в границах населенных пунктов поселения)</w:t>
      </w:r>
    </w:p>
    <w:p w:rsidR="00DD168D" w:rsidRDefault="00EE1BD0">
      <w:pPr>
        <w:shd w:val="clear" w:color="auto" w:fill="FFFFFF"/>
        <w:spacing w:before="240" w:line="252" w:lineRule="atLeast"/>
        <w:ind w:left="1200" w:right="560" w:firstLine="24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>4.Жилищно-коммунальное хозяйство (Решение вопросов, обеспечивающих жизнедеятельность населения муниципального объединения).</w:t>
      </w:r>
    </w:p>
    <w:p w:rsidR="00DD168D" w:rsidRDefault="00EE1BD0">
      <w:pPr>
        <w:shd w:val="clear" w:color="auto" w:fill="FFFFFF"/>
        <w:spacing w:before="240" w:line="252" w:lineRule="atLeast"/>
        <w:ind w:left="1200" w:right="560" w:firstLine="24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>5. Культура (Создание условий для организации досуга и отдыха жителей поселения)</w:t>
      </w:r>
    </w:p>
    <w:p w:rsidR="00DD168D" w:rsidRDefault="00EE1BD0">
      <w:pPr>
        <w:shd w:val="clear" w:color="auto" w:fill="FFFFFF"/>
        <w:spacing w:before="240" w:line="252" w:lineRule="atLeast"/>
        <w:ind w:left="1200" w:right="560" w:firstLine="24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>Раздел 2 « Результаты деятельности субъекта бюджетной отчетности»</w:t>
      </w:r>
    </w:p>
    <w:p w:rsidR="00DD168D" w:rsidRDefault="00EE1BD0">
      <w:pPr>
        <w:shd w:val="clear" w:color="auto" w:fill="FFFFFF"/>
        <w:spacing w:line="252" w:lineRule="atLeast"/>
        <w:ind w:left="1200" w:right="560" w:firstLine="24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>Сведения предоставляются в (Таблица 2)</w:t>
      </w:r>
    </w:p>
    <w:p w:rsidR="00DD168D" w:rsidRDefault="00EE1BD0">
      <w:pPr>
        <w:shd w:val="clear" w:color="auto" w:fill="FFFFFF"/>
        <w:spacing w:before="240" w:line="252" w:lineRule="atLeast"/>
        <w:ind w:left="1200" w:right="560" w:firstLine="24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 xml:space="preserve">На 01.01.2025 года численность работников администрации составила 4 человека( 4,4шт.ед.),в т.ч. муниципальных служащих 2 человека. Переподготовки специалистов в  2024 году в т.ч. по повышению квалификации не было. </w:t>
      </w:r>
    </w:p>
    <w:p w:rsidR="00DD168D" w:rsidRDefault="00EE1BD0">
      <w:pPr>
        <w:shd w:val="clear" w:color="auto" w:fill="FFFFFF"/>
        <w:spacing w:before="240" w:line="252" w:lineRule="atLeast"/>
        <w:ind w:left="1200" w:right="560" w:firstLine="24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 xml:space="preserve">На 01.01.2025 года балансовая стоимость имущества сельской администрации составила 4138 084,41рублей., остаточная стоимость составила 0,00 рублей </w:t>
      </w:r>
      <w:r>
        <w:rPr>
          <w:rFonts w:ascii="Calibri" w:eastAsia="Calibri" w:hAnsi="Calibri" w:cs="Calibri"/>
          <w:color w:val="000000"/>
        </w:rPr>
        <w:br/>
        <w:t>   На 01.01.2024 года балансовая стоимость основных фондов в казне составила 466 794560,22рублей.</w:t>
      </w:r>
    </w:p>
    <w:p w:rsidR="00DD168D" w:rsidRDefault="00EE1BD0">
      <w:pPr>
        <w:shd w:val="clear" w:color="auto" w:fill="FFFFFF"/>
        <w:spacing w:before="240" w:line="252" w:lineRule="atLeast"/>
        <w:ind w:left="660" w:right="56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>На основании Федерального закона Российской Федерации от 05 апреля 2013 г. № 44-ФЗ «О контрактной  системе в сфере закупок товаров, работ, услуг для обеспечения государственных и муниципальных нужд в 2023 году были произведены закупки на сумму 2 699 736,67 руб. по  следующим кодам      экономической классификации расходов</w:t>
      </w:r>
      <w:r>
        <w:rPr>
          <w:rFonts w:ascii="Calibri" w:eastAsia="Calibri" w:hAnsi="Calibri" w:cs="Calibri"/>
          <w:color w:val="FF0000"/>
        </w:rPr>
        <w:t xml:space="preserve"> </w:t>
      </w:r>
      <w:r>
        <w:rPr>
          <w:rFonts w:ascii="Calibri" w:eastAsia="Calibri" w:hAnsi="Calibri" w:cs="Calibri"/>
          <w:b/>
          <w:color w:val="000000"/>
        </w:rPr>
        <w:t>244 : 3 634 873,11</w:t>
      </w:r>
      <w:r>
        <w:rPr>
          <w:rFonts w:ascii="Calibri" w:eastAsia="Calibri" w:hAnsi="Calibri" w:cs="Calibri"/>
          <w:color w:val="000000"/>
        </w:rPr>
        <w:t xml:space="preserve"> рублей:</w:t>
      </w:r>
    </w:p>
    <w:p w:rsidR="00DD168D" w:rsidRDefault="00EE1BD0">
      <w:pPr>
        <w:shd w:val="clear" w:color="auto" w:fill="FFFFFF"/>
        <w:spacing w:before="240" w:line="252" w:lineRule="atLeast"/>
        <w:ind w:left="1200" w:right="560" w:firstLine="24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 xml:space="preserve">-221 код (услуги связи) – </w:t>
      </w:r>
      <w:r>
        <w:rPr>
          <w:rFonts w:ascii="Calibri" w:eastAsia="Calibri" w:hAnsi="Calibri" w:cs="Calibri"/>
          <w:b/>
          <w:color w:val="000000"/>
        </w:rPr>
        <w:t>63374,83</w:t>
      </w:r>
      <w:r>
        <w:rPr>
          <w:rFonts w:ascii="Calibri" w:eastAsia="Calibri" w:hAnsi="Calibri" w:cs="Calibri"/>
          <w:color w:val="000000"/>
        </w:rPr>
        <w:t>руб, в т.числе: 8282,83 руб. за услуги связи ООО «Ростелеком»;55 092 руб. за услуги связи(интернет) ООО «Ростелеком»;</w:t>
      </w:r>
    </w:p>
    <w:p w:rsidR="00DD168D" w:rsidRDefault="00EE1BD0">
      <w:pPr>
        <w:shd w:val="clear" w:color="auto" w:fill="FFFFFF"/>
        <w:spacing w:before="240" w:line="252" w:lineRule="atLeast"/>
        <w:ind w:left="1200" w:right="560" w:firstLine="24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 xml:space="preserve">-223 код (коммунальные услуги,мусор) за вывоз мусора - </w:t>
      </w:r>
      <w:r>
        <w:rPr>
          <w:rFonts w:ascii="Calibri" w:eastAsia="Calibri" w:hAnsi="Calibri" w:cs="Calibri"/>
          <w:b/>
          <w:color w:val="000000"/>
        </w:rPr>
        <w:t>1646,55</w:t>
      </w:r>
      <w:r>
        <w:rPr>
          <w:rFonts w:ascii="Calibri" w:eastAsia="Calibri" w:hAnsi="Calibri" w:cs="Calibri"/>
          <w:color w:val="000000"/>
        </w:rPr>
        <w:t>рублей;</w:t>
      </w:r>
    </w:p>
    <w:p w:rsidR="00DD168D" w:rsidRDefault="00EE1BD0">
      <w:pPr>
        <w:shd w:val="clear" w:color="auto" w:fill="FFFFFF"/>
        <w:spacing w:before="240" w:line="252" w:lineRule="atLeast"/>
        <w:ind w:left="1200" w:right="560" w:firstLine="24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 xml:space="preserve">-225 код(работы, услуги по содержанию имущества) – </w:t>
      </w:r>
      <w:r>
        <w:rPr>
          <w:rFonts w:ascii="Calibri" w:eastAsia="Calibri" w:hAnsi="Calibri" w:cs="Calibri"/>
          <w:b/>
          <w:color w:val="000000"/>
        </w:rPr>
        <w:t>2586 693,71</w:t>
      </w:r>
      <w:r>
        <w:rPr>
          <w:rFonts w:ascii="Calibri" w:eastAsia="Calibri" w:hAnsi="Calibri" w:cs="Calibri"/>
          <w:color w:val="000000"/>
        </w:rPr>
        <w:t>руб.,в том числе :за заправку картриджа, ремонт компьютера 2300,00 рублей(ИП Сазонова – 2300,00 рублей)  ,ОАО «Газпром газораспределение Брянск» -14375,40,00 рублей, ИП Легченко А.М. (ремонт автомобиля) 10850,00;</w:t>
      </w:r>
      <w:r>
        <w:rPr>
          <w:rFonts w:ascii="Calibri" w:eastAsia="Calibri" w:hAnsi="Calibri" w:cs="Calibri"/>
          <w:color w:val="FF0000"/>
        </w:rPr>
        <w:t xml:space="preserve"> </w:t>
      </w:r>
      <w:r>
        <w:rPr>
          <w:rFonts w:ascii="Calibri" w:eastAsia="Calibri" w:hAnsi="Calibri" w:cs="Calibri"/>
          <w:color w:val="000000"/>
        </w:rPr>
        <w:t>25300,00рублей(очистка снега);</w:t>
      </w:r>
      <w:r>
        <w:rPr>
          <w:rFonts w:ascii="Calibri" w:eastAsia="Calibri" w:hAnsi="Calibri" w:cs="Calibri"/>
          <w:color w:val="FF0000"/>
        </w:rPr>
        <w:t xml:space="preserve"> </w:t>
      </w:r>
      <w:r>
        <w:rPr>
          <w:rFonts w:ascii="Calibri" w:eastAsia="Calibri" w:hAnsi="Calibri" w:cs="Calibri"/>
          <w:color w:val="000000"/>
        </w:rPr>
        <w:t>АО "Брянскавтодор "Почепский ДРСУч" 1939483,23рублей(грейдирование,текущий ремонт автодорог поселения) 125577,900(выполнение работ по выравниванию и засыпку ям по с.Супрягино)</w:t>
      </w:r>
      <w:r>
        <w:rPr>
          <w:rFonts w:ascii="Calibri" w:eastAsia="Calibri" w:hAnsi="Calibri" w:cs="Calibri"/>
          <w:color w:val="FF0000"/>
        </w:rPr>
        <w:t xml:space="preserve"> </w:t>
      </w:r>
      <w:r>
        <w:rPr>
          <w:rFonts w:ascii="Calibri" w:eastAsia="Calibri" w:hAnsi="Calibri" w:cs="Calibri"/>
          <w:color w:val="000000"/>
        </w:rPr>
        <w:t>;</w:t>
      </w:r>
      <w:r>
        <w:rPr>
          <w:rFonts w:ascii="Calibri" w:eastAsia="Calibri" w:hAnsi="Calibri" w:cs="Calibri"/>
          <w:color w:val="FF0000"/>
        </w:rPr>
        <w:t xml:space="preserve"> </w:t>
      </w:r>
      <w:r>
        <w:rPr>
          <w:rFonts w:ascii="Calibri" w:eastAsia="Calibri" w:hAnsi="Calibri" w:cs="Calibri"/>
          <w:color w:val="000000"/>
        </w:rPr>
        <w:t>Брянской областное отделение ВДПО (обследование дымохода) 2000,00рублей;ФБУ "Брянский ЦСМ" 3072,00; Работа по ГПХ (очистка снега,работы по благоустройству,обкашивание,уборка мусора ,с начислениями) 517300рублей;ИП Саввин 19000,00(грейдирование)</w:t>
      </w:r>
    </w:p>
    <w:p w:rsidR="00DD168D" w:rsidRDefault="00EE1BD0">
      <w:pPr>
        <w:shd w:val="clear" w:color="auto" w:fill="FFFFFF"/>
        <w:spacing w:before="240" w:line="252" w:lineRule="atLeast"/>
        <w:ind w:left="1200" w:right="560" w:firstLine="24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lastRenderedPageBreak/>
        <w:t xml:space="preserve">-226 код(прочие работы,услуги) – </w:t>
      </w:r>
      <w:r>
        <w:rPr>
          <w:rFonts w:ascii="Calibri" w:eastAsia="Calibri" w:hAnsi="Calibri" w:cs="Calibri"/>
          <w:b/>
          <w:color w:val="000000"/>
        </w:rPr>
        <w:t>344368,63</w:t>
      </w:r>
      <w:r>
        <w:rPr>
          <w:rFonts w:ascii="Calibri" w:eastAsia="Calibri" w:hAnsi="Calibri" w:cs="Calibri"/>
          <w:color w:val="000000"/>
        </w:rPr>
        <w:t>руб в том числе:</w:t>
      </w:r>
      <w:r>
        <w:rPr>
          <w:rFonts w:ascii="Calibri" w:eastAsia="Calibri" w:hAnsi="Calibri" w:cs="Calibri"/>
          <w:color w:val="FF0000"/>
        </w:rPr>
        <w:t xml:space="preserve"> </w:t>
      </w:r>
      <w:r>
        <w:rPr>
          <w:rFonts w:ascii="Calibri" w:eastAsia="Calibri" w:hAnsi="Calibri" w:cs="Calibri"/>
          <w:color w:val="000000"/>
        </w:rPr>
        <w:t>ООО "Алгоритм" 6000,00рублей (настройка ФИАС,других программ); Праздничные мероприятия 7100,00(возложение венков к памятникам,</w:t>
      </w:r>
      <w:r>
        <w:rPr>
          <w:rFonts w:ascii="Calibri" w:eastAsia="Calibri" w:hAnsi="Calibri" w:cs="Calibri"/>
          <w:color w:val="FF0000"/>
        </w:rPr>
        <w:t xml:space="preserve"> </w:t>
      </w:r>
      <w:r>
        <w:rPr>
          <w:rFonts w:ascii="Calibri" w:eastAsia="Calibri" w:hAnsi="Calibri" w:cs="Calibri"/>
          <w:color w:val="000000"/>
        </w:rPr>
        <w:t>27321,00,00рублей за печать нормативно правовых актов в газете ГБУ «Редакция газеты «Почепское слово",14000 рублей за программу «Тензор»; ООО «Инфотелеком" 11200рублей</w:t>
      </w:r>
      <w:r>
        <w:rPr>
          <w:rFonts w:ascii="Calibri" w:eastAsia="Calibri" w:hAnsi="Calibri" w:cs="Calibri"/>
          <w:color w:val="FF0000"/>
        </w:rPr>
        <w:t>;</w:t>
      </w:r>
      <w:r>
        <w:rPr>
          <w:rFonts w:ascii="Calibri" w:eastAsia="Calibri" w:hAnsi="Calibri" w:cs="Calibri"/>
          <w:color w:val="000000"/>
        </w:rPr>
        <w:t>ИП Дробышевский А.Н. (монтаж светильников уличного освещения) 103506,63 рублей;ИП Ермоленко (кадастровые работы) 15000,00рублей; АНО ДПО"ОЦ"Учпроматомнадзор" 1800,00рублей(обучение лиц,ответственных за безопасную эксплуатацию газ.оборудования);ООО "ТехноКад" (за программу для работы с Росреестром) 21000,00 рублей;ООО "Альта-Софт" 1600,00рублей;</w:t>
      </w:r>
    </w:p>
    <w:p w:rsidR="00DD168D" w:rsidRDefault="00EE1BD0">
      <w:pPr>
        <w:shd w:val="clear" w:color="auto" w:fill="FFFFFF"/>
        <w:spacing w:before="240" w:line="252" w:lineRule="atLeast"/>
        <w:ind w:left="1200" w:right="560" w:firstLine="24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>-227  </w:t>
      </w:r>
      <w:r>
        <w:rPr>
          <w:rFonts w:ascii="Calibri" w:eastAsia="Calibri" w:hAnsi="Calibri" w:cs="Calibri"/>
          <w:b/>
          <w:color w:val="000000"/>
        </w:rPr>
        <w:t>47105,79</w:t>
      </w:r>
      <w:r>
        <w:rPr>
          <w:rFonts w:ascii="Calibri" w:eastAsia="Calibri" w:hAnsi="Calibri" w:cs="Calibri"/>
          <w:color w:val="000000"/>
        </w:rPr>
        <w:t>рублей:«Ресо-Гарантия»</w:t>
      </w:r>
      <w:r>
        <w:rPr>
          <w:rFonts w:ascii="Calibri" w:eastAsia="Calibri" w:hAnsi="Calibri" w:cs="Calibri"/>
          <w:b/>
          <w:color w:val="000000"/>
        </w:rPr>
        <w:t>-</w:t>
      </w:r>
      <w:r>
        <w:rPr>
          <w:rFonts w:ascii="Calibri" w:eastAsia="Calibri" w:hAnsi="Calibri" w:cs="Calibri"/>
          <w:color w:val="000000"/>
        </w:rPr>
        <w:t>41760,00 рублей за страхование гидросооружений;за страхование легкового автомобиля 5345,79 рубля</w:t>
      </w:r>
    </w:p>
    <w:p w:rsidR="00DD168D" w:rsidRDefault="00EE1BD0">
      <w:pPr>
        <w:shd w:val="clear" w:color="auto" w:fill="FFFFFF"/>
        <w:spacing w:before="240" w:line="252" w:lineRule="atLeast"/>
        <w:ind w:left="1200" w:right="560" w:firstLine="24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 xml:space="preserve">-310 код (увеличение стоимости основных средств) </w:t>
      </w:r>
      <w:r>
        <w:rPr>
          <w:rFonts w:ascii="Calibri" w:eastAsia="Calibri" w:hAnsi="Calibri" w:cs="Calibri"/>
          <w:b/>
          <w:color w:val="000000"/>
        </w:rPr>
        <w:t xml:space="preserve">34000 </w:t>
      </w:r>
      <w:r>
        <w:rPr>
          <w:rFonts w:ascii="Calibri" w:eastAsia="Calibri" w:hAnsi="Calibri" w:cs="Calibri"/>
          <w:color w:val="000000"/>
        </w:rPr>
        <w:t>рублей,в том числе:ИП Попов (надгробная плита летчикам погибшим в ВОВ,п.Красный)</w:t>
      </w:r>
    </w:p>
    <w:p w:rsidR="00DD168D" w:rsidRDefault="00EE1BD0">
      <w:pPr>
        <w:shd w:val="clear" w:color="auto" w:fill="FFFFFF"/>
        <w:spacing w:before="240" w:line="252" w:lineRule="atLeast"/>
        <w:ind w:left="1200" w:right="560" w:firstLine="24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 xml:space="preserve"> -343 код (увеличение стоимости материальных запасов) – </w:t>
      </w:r>
      <w:r>
        <w:rPr>
          <w:rFonts w:ascii="Calibri" w:eastAsia="Calibri" w:hAnsi="Calibri" w:cs="Calibri"/>
          <w:b/>
          <w:color w:val="000000"/>
        </w:rPr>
        <w:t>110633,50</w:t>
      </w:r>
      <w:r>
        <w:rPr>
          <w:rFonts w:ascii="Calibri" w:eastAsia="Calibri" w:hAnsi="Calibri" w:cs="Calibri"/>
          <w:color w:val="000000"/>
        </w:rPr>
        <w:t xml:space="preserve"> руб., в том числе на приобретение ГСМ  ООО «РН-Карта» 100000,00 рублей, </w:t>
      </w:r>
    </w:p>
    <w:p w:rsidR="00DD168D" w:rsidRDefault="00EE1BD0">
      <w:pPr>
        <w:shd w:val="clear" w:color="auto" w:fill="FFFFFF"/>
        <w:spacing w:before="240" w:line="252" w:lineRule="atLeast"/>
        <w:ind w:left="1200" w:right="560" w:firstLine="24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 xml:space="preserve">-344код (Стройматериалы, электроматериалы) </w:t>
      </w:r>
      <w:r>
        <w:rPr>
          <w:rFonts w:ascii="Calibri" w:eastAsia="Calibri" w:hAnsi="Calibri" w:cs="Calibri"/>
          <w:b/>
          <w:color w:val="000000"/>
        </w:rPr>
        <w:t>208791,00</w:t>
      </w:r>
      <w:r>
        <w:rPr>
          <w:rFonts w:ascii="Calibri" w:eastAsia="Calibri" w:hAnsi="Calibri" w:cs="Calibri"/>
          <w:color w:val="000000"/>
        </w:rPr>
        <w:t>рублей в том числе: ИП Кравченко И.В. 40098,00рублей(стройматериалы);ИП Анисимов О.В.(стройматериалы)40740,00 рублей;</w:t>
      </w:r>
    </w:p>
    <w:p w:rsidR="00DD168D" w:rsidRDefault="00EE1BD0">
      <w:pPr>
        <w:shd w:val="clear" w:color="auto" w:fill="FFFFFF"/>
        <w:spacing w:before="240" w:line="252" w:lineRule="atLeast"/>
        <w:ind w:left="1200" w:right="560" w:firstLine="24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>-346код(увеличение прочих материальных запасов</w:t>
      </w:r>
      <w:r>
        <w:rPr>
          <w:rFonts w:ascii="Calibri" w:eastAsia="Calibri" w:hAnsi="Calibri" w:cs="Calibri"/>
          <w:b/>
          <w:color w:val="000000"/>
        </w:rPr>
        <w:t>) 101016,00</w:t>
      </w:r>
      <w:r>
        <w:rPr>
          <w:rFonts w:ascii="Calibri" w:eastAsia="Calibri" w:hAnsi="Calibri" w:cs="Calibri"/>
          <w:color w:val="000000"/>
        </w:rPr>
        <w:t>рублей в том числе:</w:t>
      </w:r>
    </w:p>
    <w:p w:rsidR="00DD168D" w:rsidRDefault="00EE1BD0">
      <w:pPr>
        <w:shd w:val="clear" w:color="auto" w:fill="FFFFFF"/>
        <w:spacing w:before="240" w:line="252" w:lineRule="atLeast"/>
        <w:ind w:left="1200" w:right="560" w:firstLine="24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>ИП Золотухин А.М. 18009,00рублей(канцтовары); ИП Кравченко И.В. 6171,00рублей за хозтовары; ИП "Легченко И.А." запчасти на автомобиль Ниссан Террано"35394,00 рублей;</w:t>
      </w:r>
    </w:p>
    <w:p w:rsidR="00DD168D" w:rsidRDefault="00EE1BD0">
      <w:pPr>
        <w:shd w:val="clear" w:color="auto" w:fill="FFFFFF"/>
        <w:spacing w:before="240" w:line="252" w:lineRule="atLeast"/>
        <w:ind w:left="1200" w:right="560" w:firstLine="24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 xml:space="preserve"> -349код </w:t>
      </w:r>
      <w:r>
        <w:rPr>
          <w:rFonts w:ascii="Calibri" w:eastAsia="Calibri" w:hAnsi="Calibri" w:cs="Calibri"/>
          <w:b/>
          <w:color w:val="000000"/>
        </w:rPr>
        <w:t>19925,00</w:t>
      </w:r>
      <w:r>
        <w:rPr>
          <w:rFonts w:ascii="Calibri" w:eastAsia="Calibri" w:hAnsi="Calibri" w:cs="Calibri"/>
          <w:color w:val="000000"/>
        </w:rPr>
        <w:t>рублей(Подарочные наборы первоклассникам,новогодние)</w:t>
      </w:r>
    </w:p>
    <w:p w:rsidR="00DD168D" w:rsidRDefault="00EE1BD0">
      <w:pPr>
        <w:shd w:val="clear" w:color="auto" w:fill="FFFFFF"/>
        <w:spacing w:before="240" w:line="252" w:lineRule="atLeast"/>
        <w:ind w:left="1200" w:right="560" w:firstLine="24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b/>
          <w:color w:val="000000"/>
        </w:rPr>
        <w:t>расходов 247  254140,36 рублей :</w:t>
      </w:r>
    </w:p>
    <w:p w:rsidR="00DD168D" w:rsidRDefault="00EE1BD0">
      <w:pPr>
        <w:shd w:val="clear" w:color="auto" w:fill="FFFFFF"/>
        <w:spacing w:before="240" w:line="252" w:lineRule="atLeast"/>
        <w:ind w:left="1200" w:right="560" w:firstLine="24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 xml:space="preserve">-223 код (коммунальные услуги) </w:t>
      </w:r>
      <w:r>
        <w:rPr>
          <w:rFonts w:ascii="Calibri" w:eastAsia="Calibri" w:hAnsi="Calibri" w:cs="Calibri"/>
          <w:b/>
          <w:color w:val="000000"/>
        </w:rPr>
        <w:t>– 254140,36</w:t>
      </w:r>
      <w:r>
        <w:rPr>
          <w:rFonts w:ascii="Calibri" w:eastAsia="Calibri" w:hAnsi="Calibri" w:cs="Calibri"/>
          <w:color w:val="000000"/>
        </w:rPr>
        <w:t xml:space="preserve">рублей в т.ч.:172 827,80,00 руб оплата за электроэнергию ООО «ТЭК-Энерго», в т.числе: 15500,00рублей по зданию администрации,15500,00 рублей по уличному освещению , ООО  «Газпром межрегионгаз Брянск»-46262,20 рублей; </w:t>
      </w:r>
    </w:p>
    <w:p w:rsidR="00DD168D" w:rsidRDefault="00EE1BD0">
      <w:pPr>
        <w:shd w:val="clear" w:color="auto" w:fill="FFFFFF"/>
        <w:spacing w:before="240" w:line="252" w:lineRule="atLeast"/>
        <w:ind w:left="1200" w:right="56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> </w:t>
      </w:r>
    </w:p>
    <w:p w:rsidR="00DD168D" w:rsidRDefault="00EE1BD0">
      <w:pPr>
        <w:shd w:val="clear" w:color="auto" w:fill="FFFFFF"/>
        <w:spacing w:before="240" w:line="252" w:lineRule="atLeast"/>
        <w:ind w:left="1200" w:right="56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>ДОХОДЫ БЮДЖЕТА</w:t>
      </w:r>
    </w:p>
    <w:p w:rsidR="00DD168D" w:rsidRDefault="00EE1BD0">
      <w:pPr>
        <w:shd w:val="clear" w:color="auto" w:fill="FFFFFF"/>
        <w:spacing w:before="240" w:line="252" w:lineRule="atLeast"/>
        <w:ind w:right="56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lastRenderedPageBreak/>
        <w:t xml:space="preserve">     Первоначально бюджет поселения был утвержден по доходам в сумме 3943,2 тыс.рублей и по расходам в сумме 3943,2тыс.рублей., дефицитом 0,0 тыс.руб. В течение года в бюджет поселения были внесены изменения, в результате основные параметры бюджета на 2023 год по отношению к первоначально утвержденному бюджету  были увеличены по доходам на 111,1%, по расходам 155,5%. Бюджет поселения утвержден по доходам в сумме 4379,7 тыс.рублей, по расходам 6130,1 тыс.рублей. </w:t>
      </w:r>
    </w:p>
    <w:p w:rsidR="00DD168D" w:rsidRDefault="00EE1BD0">
      <w:pPr>
        <w:shd w:val="clear" w:color="auto" w:fill="FFFFFF"/>
        <w:spacing w:before="240" w:line="252" w:lineRule="atLeast"/>
        <w:ind w:right="56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>В 2023 году бюджет Польниковского сельского поселения Почепского района Брянской области исполнен по доходам в объеме 4196,2тыс. рублей, или на 95,8 процента к годовым назначениям. Поступления налоговых и неналоговых доходов в бюджет Польниковского сельского поселения составили 2073,7 тыс.рублей, или  100,2 процентов к годовым   назначениям.</w:t>
      </w:r>
    </w:p>
    <w:p w:rsidR="00DD168D" w:rsidRDefault="00EE1BD0">
      <w:pPr>
        <w:shd w:val="clear" w:color="auto" w:fill="FFFFFF"/>
        <w:spacing w:before="240" w:line="252" w:lineRule="atLeast"/>
        <w:ind w:right="560"/>
        <w:jc w:val="center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>Анализ исполнения доходной части бюджета поселения представлен в таблице: (тыс.руб.)</w:t>
      </w:r>
    </w:p>
    <w:tbl>
      <w:tblPr>
        <w:tblW w:w="10515" w:type="dxa"/>
        <w:tblInd w:w="-207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2"/>
        <w:gridCol w:w="991"/>
        <w:gridCol w:w="990"/>
        <w:gridCol w:w="967"/>
        <w:gridCol w:w="1050"/>
        <w:gridCol w:w="870"/>
        <w:gridCol w:w="969"/>
        <w:gridCol w:w="736"/>
        <w:gridCol w:w="790"/>
      </w:tblGrid>
      <w:tr w:rsidR="00DD168D">
        <w:tc>
          <w:tcPr>
            <w:tcW w:w="31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29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Утверждено на 2024год</w:t>
            </w:r>
          </w:p>
        </w:tc>
        <w:tc>
          <w:tcPr>
            <w:tcW w:w="28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Исполнено за 2024 год</w:t>
            </w:r>
          </w:p>
        </w:tc>
        <w:tc>
          <w:tcPr>
            <w:tcW w:w="15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Исполнено за 2023  год</w:t>
            </w:r>
          </w:p>
        </w:tc>
      </w:tr>
      <w:tr w:rsidR="00DD168D">
        <w:trPr>
          <w:trHeight w:val="1371"/>
        </w:trPr>
        <w:tc>
          <w:tcPr>
            <w:tcW w:w="31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тыс.руб</w:t>
            </w:r>
          </w:p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решение</w:t>
            </w:r>
          </w:p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от 28.12.23</w:t>
            </w:r>
          </w:p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№ 130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тыс.руб</w:t>
            </w:r>
          </w:p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решение</w:t>
            </w:r>
          </w:p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от 26.12.24</w:t>
            </w:r>
          </w:p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№ 22</w:t>
            </w:r>
          </w:p>
        </w:tc>
        <w:tc>
          <w:tcPr>
            <w:tcW w:w="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отклоне</w:t>
            </w:r>
          </w:p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ние,</w:t>
            </w:r>
          </w:p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в %</w:t>
            </w:r>
          </w:p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(гр.3/гр.</w:t>
            </w:r>
          </w:p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2*100</w:t>
            </w:r>
          </w:p>
        </w:tc>
        <w:tc>
          <w:tcPr>
            <w:tcW w:w="1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тыс.</w:t>
            </w:r>
          </w:p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руб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в % к утверж</w:t>
            </w:r>
          </w:p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денным</w:t>
            </w:r>
          </w:p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(гр.5/гр.</w:t>
            </w:r>
          </w:p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3*100)</w:t>
            </w:r>
          </w:p>
        </w:tc>
        <w:tc>
          <w:tcPr>
            <w:tcW w:w="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струк</w:t>
            </w:r>
          </w:p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тура,</w:t>
            </w:r>
          </w:p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в %</w:t>
            </w:r>
          </w:p>
        </w:tc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тыс.</w:t>
            </w:r>
          </w:p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руб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2024/</w:t>
            </w:r>
          </w:p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2023, в %,</w:t>
            </w:r>
          </w:p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гр.5/гр.</w:t>
            </w:r>
          </w:p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8*100</w:t>
            </w:r>
          </w:p>
        </w:tc>
      </w:tr>
      <w:tr w:rsidR="00DD168D">
        <w:tc>
          <w:tcPr>
            <w:tcW w:w="3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9</w:t>
            </w:r>
          </w:p>
        </w:tc>
      </w:tr>
      <w:tr w:rsidR="00DD168D">
        <w:tc>
          <w:tcPr>
            <w:tcW w:w="3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Налоговые и неналоговые доходы, всего</w:t>
            </w:r>
          </w:p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в том числе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1848,0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1559,9</w:t>
            </w:r>
          </w:p>
        </w:tc>
        <w:tc>
          <w:tcPr>
            <w:tcW w:w="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84,4</w:t>
            </w:r>
          </w:p>
        </w:tc>
        <w:tc>
          <w:tcPr>
            <w:tcW w:w="1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1566,2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100,4</w:t>
            </w:r>
          </w:p>
        </w:tc>
        <w:tc>
          <w:tcPr>
            <w:tcW w:w="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49,4</w:t>
            </w:r>
          </w:p>
        </w:tc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2073,7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75,5</w:t>
            </w:r>
          </w:p>
        </w:tc>
      </w:tr>
      <w:tr w:rsidR="00DD168D">
        <w:tc>
          <w:tcPr>
            <w:tcW w:w="3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Налоговые доходы,</w:t>
            </w:r>
          </w:p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Всего</w:t>
            </w:r>
          </w:p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1848,0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1434,5</w:t>
            </w:r>
          </w:p>
        </w:tc>
        <w:tc>
          <w:tcPr>
            <w:tcW w:w="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77,6</w:t>
            </w:r>
          </w:p>
        </w:tc>
        <w:tc>
          <w:tcPr>
            <w:tcW w:w="1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1440,8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100,4</w:t>
            </w:r>
          </w:p>
        </w:tc>
        <w:tc>
          <w:tcPr>
            <w:tcW w:w="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48,9</w:t>
            </w:r>
          </w:p>
        </w:tc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2054,0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70,2</w:t>
            </w:r>
          </w:p>
        </w:tc>
      </w:tr>
      <w:tr w:rsidR="00DD168D">
        <w:tc>
          <w:tcPr>
            <w:tcW w:w="3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135,0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149,4</w:t>
            </w:r>
          </w:p>
        </w:tc>
        <w:tc>
          <w:tcPr>
            <w:tcW w:w="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110,7</w:t>
            </w:r>
          </w:p>
        </w:tc>
        <w:tc>
          <w:tcPr>
            <w:tcW w:w="1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153,2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102,5</w:t>
            </w:r>
          </w:p>
        </w:tc>
        <w:tc>
          <w:tcPr>
            <w:tcW w:w="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3,8</w:t>
            </w:r>
          </w:p>
        </w:tc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116,0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132,1</w:t>
            </w:r>
          </w:p>
        </w:tc>
      </w:tr>
      <w:tr w:rsidR="00DD168D">
        <w:tc>
          <w:tcPr>
            <w:tcW w:w="3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24,0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-8,0</w:t>
            </w:r>
          </w:p>
        </w:tc>
        <w:tc>
          <w:tcPr>
            <w:tcW w:w="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-8,0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0,5</w:t>
            </w:r>
          </w:p>
        </w:tc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20,9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0</w:t>
            </w:r>
          </w:p>
        </w:tc>
      </w:tr>
      <w:tr w:rsidR="00DD168D">
        <w:tc>
          <w:tcPr>
            <w:tcW w:w="3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Налог на имущество физических лиц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76,0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71,2</w:t>
            </w:r>
          </w:p>
        </w:tc>
        <w:tc>
          <w:tcPr>
            <w:tcW w:w="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93,7</w:t>
            </w:r>
          </w:p>
        </w:tc>
        <w:tc>
          <w:tcPr>
            <w:tcW w:w="1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71,4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100,3</w:t>
            </w:r>
          </w:p>
        </w:tc>
        <w:tc>
          <w:tcPr>
            <w:tcW w:w="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2,8</w:t>
            </w:r>
          </w:p>
        </w:tc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118,9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60,1</w:t>
            </w:r>
          </w:p>
        </w:tc>
      </w:tr>
      <w:tr w:rsidR="00DD168D">
        <w:trPr>
          <w:trHeight w:val="217"/>
        </w:trPr>
        <w:tc>
          <w:tcPr>
            <w:tcW w:w="3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Земельный налог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1613,0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1221,9</w:t>
            </w:r>
          </w:p>
        </w:tc>
        <w:tc>
          <w:tcPr>
            <w:tcW w:w="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75,8</w:t>
            </w:r>
          </w:p>
        </w:tc>
        <w:tc>
          <w:tcPr>
            <w:tcW w:w="1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1224,3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100,2</w:t>
            </w:r>
          </w:p>
        </w:tc>
        <w:tc>
          <w:tcPr>
            <w:tcW w:w="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42,8</w:t>
            </w:r>
          </w:p>
        </w:tc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1798,1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68,1</w:t>
            </w:r>
          </w:p>
        </w:tc>
      </w:tr>
      <w:tr w:rsidR="00DD168D">
        <w:trPr>
          <w:trHeight w:val="459"/>
        </w:trPr>
        <w:tc>
          <w:tcPr>
            <w:tcW w:w="3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Земельный налог по обязательствам, возникшим до 2006г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 </w:t>
            </w:r>
          </w:p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 </w:t>
            </w:r>
          </w:p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 </w:t>
            </w:r>
          </w:p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 </w:t>
            </w:r>
          </w:p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 </w:t>
            </w:r>
          </w:p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 </w:t>
            </w:r>
          </w:p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 </w:t>
            </w:r>
          </w:p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 </w:t>
            </w:r>
          </w:p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-</w:t>
            </w:r>
          </w:p>
        </w:tc>
      </w:tr>
      <w:tr w:rsidR="00DD168D">
        <w:tc>
          <w:tcPr>
            <w:tcW w:w="3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Неналоговые доходы, всего</w:t>
            </w:r>
          </w:p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125,4</w:t>
            </w:r>
          </w:p>
        </w:tc>
        <w:tc>
          <w:tcPr>
            <w:tcW w:w="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0</w:t>
            </w:r>
          </w:p>
        </w:tc>
        <w:tc>
          <w:tcPr>
            <w:tcW w:w="1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125,4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0,5</w:t>
            </w:r>
          </w:p>
        </w:tc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19,7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636,6</w:t>
            </w:r>
          </w:p>
        </w:tc>
      </w:tr>
      <w:tr w:rsidR="00DD168D">
        <w:tc>
          <w:tcPr>
            <w:tcW w:w="3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Доходы, получаемые в виде арендной платы имущества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-</w:t>
            </w:r>
          </w:p>
        </w:tc>
      </w:tr>
      <w:tr w:rsidR="00DD168D">
        <w:tc>
          <w:tcPr>
            <w:tcW w:w="3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Доходы от реализации имущества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125,4</w:t>
            </w:r>
          </w:p>
        </w:tc>
        <w:tc>
          <w:tcPr>
            <w:tcW w:w="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125,4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 100,0</w:t>
            </w:r>
          </w:p>
        </w:tc>
        <w:tc>
          <w:tcPr>
            <w:tcW w:w="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0,5 </w:t>
            </w:r>
          </w:p>
        </w:tc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19,7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636,6</w:t>
            </w:r>
          </w:p>
        </w:tc>
      </w:tr>
      <w:tr w:rsidR="00DD168D">
        <w:tc>
          <w:tcPr>
            <w:tcW w:w="3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Доходы от продажи земельных участков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-</w:t>
            </w:r>
          </w:p>
        </w:tc>
      </w:tr>
      <w:tr w:rsidR="00DD168D">
        <w:tc>
          <w:tcPr>
            <w:tcW w:w="3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Безвозмездные поступления, всего</w:t>
            </w:r>
          </w:p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2086,9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2446,7</w:t>
            </w:r>
          </w:p>
        </w:tc>
        <w:tc>
          <w:tcPr>
            <w:tcW w:w="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117,2</w:t>
            </w:r>
          </w:p>
        </w:tc>
        <w:tc>
          <w:tcPr>
            <w:tcW w:w="1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2328,7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95,2</w:t>
            </w:r>
          </w:p>
        </w:tc>
        <w:tc>
          <w:tcPr>
            <w:tcW w:w="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50,6</w:t>
            </w:r>
          </w:p>
        </w:tc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2122,5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109,7</w:t>
            </w:r>
          </w:p>
        </w:tc>
      </w:tr>
      <w:tr w:rsidR="00DD168D">
        <w:tc>
          <w:tcPr>
            <w:tcW w:w="3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 xml:space="preserve">Дотации бюджетам субъектов РФ и </w:t>
            </w: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lastRenderedPageBreak/>
              <w:t>муниципальных образований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64,0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64,0</w:t>
            </w:r>
          </w:p>
        </w:tc>
        <w:tc>
          <w:tcPr>
            <w:tcW w:w="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64,0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4,3</w:t>
            </w:r>
          </w:p>
        </w:tc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180,3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35,5</w:t>
            </w:r>
          </w:p>
        </w:tc>
      </w:tr>
      <w:tr w:rsidR="00DD168D">
        <w:tc>
          <w:tcPr>
            <w:tcW w:w="3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lastRenderedPageBreak/>
              <w:t>Субсидии бюджетам сельских поселений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-</w:t>
            </w:r>
          </w:p>
        </w:tc>
      </w:tr>
      <w:tr w:rsidR="00DD168D">
        <w:tc>
          <w:tcPr>
            <w:tcW w:w="3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Субвенции бюджетам поселений на 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138,0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138,18</w:t>
            </w:r>
          </w:p>
        </w:tc>
        <w:tc>
          <w:tcPr>
            <w:tcW w:w="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100,1</w:t>
            </w:r>
          </w:p>
        </w:tc>
        <w:tc>
          <w:tcPr>
            <w:tcW w:w="1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138,18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2,7</w:t>
            </w:r>
          </w:p>
        </w:tc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114,9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120,3</w:t>
            </w:r>
          </w:p>
        </w:tc>
      </w:tr>
      <w:tr w:rsidR="00DD168D">
        <w:tc>
          <w:tcPr>
            <w:tcW w:w="3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Субвенции местным бюджетам на выполнение передаваемых полномочий субъектов РФ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-</w:t>
            </w:r>
          </w:p>
        </w:tc>
      </w:tr>
      <w:tr w:rsidR="00DD168D">
        <w:tc>
          <w:tcPr>
            <w:tcW w:w="3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1884,9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2244,5</w:t>
            </w:r>
          </w:p>
        </w:tc>
        <w:tc>
          <w:tcPr>
            <w:tcW w:w="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1119,1</w:t>
            </w:r>
          </w:p>
        </w:tc>
        <w:tc>
          <w:tcPr>
            <w:tcW w:w="1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2126,6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94,8</w:t>
            </w:r>
          </w:p>
        </w:tc>
        <w:tc>
          <w:tcPr>
            <w:tcW w:w="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43,6</w:t>
            </w:r>
          </w:p>
        </w:tc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1827,3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116,4</w:t>
            </w:r>
          </w:p>
        </w:tc>
      </w:tr>
      <w:tr w:rsidR="00DD168D">
        <w:tc>
          <w:tcPr>
            <w:tcW w:w="3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Прочие безвозмездные поступления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1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-</w:t>
            </w:r>
          </w:p>
        </w:tc>
      </w:tr>
      <w:tr w:rsidR="00DD168D">
        <w:trPr>
          <w:trHeight w:val="301"/>
        </w:trPr>
        <w:tc>
          <w:tcPr>
            <w:tcW w:w="3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ИТОГО ДОХОДОВ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3934,9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4006,5</w:t>
            </w:r>
          </w:p>
        </w:tc>
        <w:tc>
          <w:tcPr>
            <w:tcW w:w="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101,8</w:t>
            </w:r>
          </w:p>
        </w:tc>
        <w:tc>
          <w:tcPr>
            <w:tcW w:w="1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3895,0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97,2</w:t>
            </w:r>
          </w:p>
        </w:tc>
        <w:tc>
          <w:tcPr>
            <w:tcW w:w="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4196,2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92,8</w:t>
            </w:r>
          </w:p>
        </w:tc>
      </w:tr>
    </w:tbl>
    <w:p w:rsidR="00DD168D" w:rsidRDefault="00EE1BD0">
      <w:pPr>
        <w:shd w:val="clear" w:color="auto" w:fill="FFFFFF"/>
        <w:spacing w:before="240" w:line="252" w:lineRule="atLeast"/>
        <w:ind w:left="1200" w:right="560" w:firstLine="24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>Анализ представленных данных показал, что план по налоговым и неналоговым доходам выполнен на 100,4%;                                                                                                                  </w:t>
      </w:r>
    </w:p>
    <w:p w:rsidR="00DD168D" w:rsidRDefault="00EE1BD0">
      <w:pPr>
        <w:shd w:val="clear" w:color="auto" w:fill="FFFFFF"/>
        <w:spacing w:before="240"/>
        <w:ind w:left="1200" w:right="560" w:firstLine="24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>Удельный вес налоговых и неналоговых доходов в общем объеме доходов в 2024году составил- 49,4 процента.</w:t>
      </w:r>
    </w:p>
    <w:p w:rsidR="00DD168D" w:rsidRDefault="00EE1BD0">
      <w:pPr>
        <w:shd w:val="clear" w:color="auto" w:fill="FFFFFF"/>
        <w:spacing w:line="252" w:lineRule="atLeast"/>
        <w:ind w:left="1200" w:right="560" w:firstLine="24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>В 2024</w:t>
      </w:r>
      <w:r>
        <w:rPr>
          <w:rFonts w:ascii="Calibri" w:eastAsia="Calibri" w:hAnsi="Calibri" w:cs="Calibri"/>
          <w:color w:val="FF0000"/>
        </w:rPr>
        <w:t xml:space="preserve"> </w:t>
      </w:r>
      <w:r>
        <w:rPr>
          <w:rFonts w:ascii="Calibri" w:eastAsia="Calibri" w:hAnsi="Calibri" w:cs="Calibri"/>
          <w:color w:val="000000"/>
        </w:rPr>
        <w:t>году объем поступивших налоговых платежей в бюджет поселения составил 1440,8 тыс. рублей, или 92,0 % собственных доходов бюджета.</w:t>
      </w:r>
    </w:p>
    <w:p w:rsidR="00DD168D" w:rsidRDefault="00EE1BD0">
      <w:pPr>
        <w:shd w:val="clear" w:color="auto" w:fill="FFFFFF"/>
        <w:spacing w:line="252" w:lineRule="atLeast"/>
        <w:ind w:left="1200" w:right="560" w:firstLine="24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>Основными налогами, которыми в 2024 году обеспечено формирование собственных доходов сельского поселения явились земельный налог ,налог на имущество физических лиц, налог на доходы физических лиц.</w:t>
      </w:r>
    </w:p>
    <w:p w:rsidR="00DD168D" w:rsidRDefault="00EE1BD0">
      <w:pPr>
        <w:shd w:val="clear" w:color="auto" w:fill="FFFFFF"/>
        <w:spacing w:line="252" w:lineRule="atLeast"/>
        <w:ind w:left="1200" w:right="560" w:firstLine="24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>На долю вышеуказанных источников доходов бюджета приходится соответственно 42,8,0%, 2,8%; 2,8%;</w:t>
      </w:r>
    </w:p>
    <w:p w:rsidR="00DD168D" w:rsidRDefault="00EE1BD0">
      <w:pPr>
        <w:shd w:val="clear" w:color="auto" w:fill="FFFFFF"/>
        <w:spacing w:line="252" w:lineRule="atLeast"/>
        <w:ind w:left="1200" w:right="560" w:firstLine="24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>   Поступление налога на доходы физических лиц в 2024 году составило 153,2 тыс.рублей, или 102,5% плановых назначений. Удельный вес налога в общем объеме доходов составило 3,8процента.</w:t>
      </w:r>
    </w:p>
    <w:p w:rsidR="00DD168D" w:rsidRDefault="00EE1BD0">
      <w:pPr>
        <w:shd w:val="clear" w:color="auto" w:fill="FFFFFF"/>
        <w:spacing w:line="252" w:lineRule="atLeast"/>
        <w:ind w:left="1200" w:right="560" w:firstLine="24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>Земельный налог в бюджет поселения за 2024 год поступил в объеме 1224,3тыс.рублей, что составило 100,2 % утвержденного плана.</w:t>
      </w:r>
    </w:p>
    <w:p w:rsidR="00DD168D" w:rsidRDefault="00EE1BD0">
      <w:pPr>
        <w:shd w:val="clear" w:color="auto" w:fill="FFFFFF"/>
        <w:spacing w:line="252" w:lineRule="atLeast"/>
        <w:ind w:left="1200" w:right="560" w:firstLine="24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>Неналоговые доходы в бюджет поселения в 2024 году поступили в сумме 125,4тыс.рублей (125,4тыс.рублей продажа земли).</w:t>
      </w:r>
    </w:p>
    <w:p w:rsidR="00DD168D" w:rsidRDefault="00EE1BD0">
      <w:pPr>
        <w:shd w:val="clear" w:color="auto" w:fill="FFFFFF"/>
        <w:spacing w:line="252" w:lineRule="atLeast"/>
        <w:ind w:left="1200" w:right="560" w:firstLine="24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>За 2024 год безвозмездные поступления от других бюджетов бюджетной системы Российской Федерации составили в местном бюджете – 2328,7 тыс. рублей, или 95,2 % к плановым показателям. Удельный вес составил 59,8процентов.</w:t>
      </w:r>
    </w:p>
    <w:p w:rsidR="00DD168D" w:rsidRDefault="00EE1BD0">
      <w:pPr>
        <w:shd w:val="clear" w:color="auto" w:fill="FFFFFF"/>
        <w:spacing w:line="252" w:lineRule="atLeast"/>
        <w:ind w:left="1200" w:right="560" w:firstLine="24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b/>
          <w:color w:val="000000"/>
        </w:rPr>
        <w:t xml:space="preserve">Дотации </w:t>
      </w:r>
      <w:r>
        <w:rPr>
          <w:rFonts w:ascii="Calibri" w:eastAsia="Calibri" w:hAnsi="Calibri" w:cs="Calibri"/>
          <w:color w:val="000000"/>
        </w:rPr>
        <w:t>в бюджет</w:t>
      </w:r>
      <w:r>
        <w:rPr>
          <w:rFonts w:ascii="Calibri" w:eastAsia="Calibri" w:hAnsi="Calibri" w:cs="Calibri"/>
          <w:b/>
          <w:color w:val="000000"/>
        </w:rPr>
        <w:t xml:space="preserve"> </w:t>
      </w:r>
      <w:r>
        <w:rPr>
          <w:rFonts w:ascii="Calibri" w:eastAsia="Calibri" w:hAnsi="Calibri" w:cs="Calibri"/>
          <w:color w:val="000000"/>
        </w:rPr>
        <w:t>Польниковского сельского поселения поступили  в размере 640 тыс. рублей или 100 % к плану, из них:</w:t>
      </w:r>
    </w:p>
    <w:p w:rsidR="00DD168D" w:rsidRDefault="00EE1BD0">
      <w:pPr>
        <w:shd w:val="clear" w:color="auto" w:fill="FFFFFF"/>
        <w:spacing w:line="252" w:lineRule="atLeast"/>
        <w:ind w:left="1200" w:right="560" w:firstLine="24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>-на выравнивание бюджетной обеспеченности-64,0тыс. рублей;</w:t>
      </w:r>
    </w:p>
    <w:p w:rsidR="00DD168D" w:rsidRDefault="00EE1BD0">
      <w:pPr>
        <w:shd w:val="clear" w:color="auto" w:fill="FFFFFF"/>
        <w:spacing w:line="252" w:lineRule="atLeast"/>
        <w:ind w:left="1200" w:right="560" w:firstLine="24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>тыс.рублей.</w:t>
      </w:r>
    </w:p>
    <w:p w:rsidR="00DD168D" w:rsidRDefault="00EE1BD0">
      <w:pPr>
        <w:shd w:val="clear" w:color="auto" w:fill="FFFFFF"/>
        <w:spacing w:line="252" w:lineRule="atLeast"/>
        <w:ind w:left="1200" w:right="560" w:firstLine="24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b/>
          <w:color w:val="000000"/>
        </w:rPr>
        <w:t>Субвенции</w:t>
      </w:r>
      <w:r>
        <w:rPr>
          <w:rFonts w:ascii="Calibri" w:eastAsia="Calibri" w:hAnsi="Calibri" w:cs="Calibri"/>
          <w:color w:val="000000"/>
        </w:rPr>
        <w:t xml:space="preserve"> поступили в бюджет поселения в сумме 138,2 тыс. рублей, или 100,0 % плановых назначений, в том числе из них:</w:t>
      </w:r>
    </w:p>
    <w:p w:rsidR="00DD168D" w:rsidRDefault="00EE1BD0">
      <w:pPr>
        <w:shd w:val="clear" w:color="auto" w:fill="FFFFFF"/>
        <w:spacing w:line="252" w:lineRule="atLeast"/>
        <w:ind w:left="1200" w:right="560" w:firstLine="24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lastRenderedPageBreak/>
        <w:t>-на осуществление первичного воинского учета на территориях, где отсутствуют военные комиссариаты 138,2тыс.рублей;</w:t>
      </w:r>
    </w:p>
    <w:p w:rsidR="00DD168D" w:rsidRDefault="00EE1BD0">
      <w:pPr>
        <w:shd w:val="clear" w:color="auto" w:fill="FFFFFF"/>
        <w:spacing w:before="240" w:line="252" w:lineRule="atLeast"/>
        <w:ind w:left="1200" w:right="560" w:firstLine="240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>За 2023 год доходная часть бюджета исполнена в сумме4196,2тыс. рублей или 95,8 % от плановых показателей (4379,7тыс. рублей), расходная часть составила 5860,2 тыс. рублей .Доходы в части налогов выполнены на 100,2,0%.Собственных доходов поступило на сумму 2073,7тыс. рублей(100,2 %), из них 1798,0 тыс. рублей- земельный налог , налог на имущество физических лиц-118,9 тыс. рублей.</w:t>
      </w:r>
    </w:p>
    <w:p w:rsidR="00DD168D" w:rsidRDefault="00EE1BD0">
      <w:pPr>
        <w:shd w:val="clear" w:color="auto" w:fill="FFFFFF"/>
        <w:spacing w:before="240" w:line="252" w:lineRule="atLeast"/>
        <w:ind w:left="1200" w:right="560" w:firstLine="240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 xml:space="preserve"> Безвозмездные поступления составили 2122,5тыс. рублей 100 %), в том числе  средства федерального бюджета на осуществление переданных полномочий по воинскому учету- 114,9тыс.рублей; </w:t>
      </w:r>
    </w:p>
    <w:p w:rsidR="00DD168D" w:rsidRDefault="00EE1BD0">
      <w:pPr>
        <w:shd w:val="clear" w:color="auto" w:fill="FFFFFF"/>
        <w:spacing w:line="252" w:lineRule="atLeast"/>
        <w:ind w:left="1200" w:right="560" w:firstLine="24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>Собственные доходы бюджета Польниковского сельского поселения Почепского муниципального района в 2024 году (без учета безвозмездных поступлений от других бюджетов бюджетной системы Российской Федерации) получены в сумме 1566,2 рублей, что составляет 100,4 процента к годовым плановым назначениям (75,5процентов к 2023 году), из них налоговые доходы – 1440,8тыс. рублей, или</w:t>
      </w:r>
    </w:p>
    <w:p w:rsidR="00DD168D" w:rsidRDefault="00EE1BD0">
      <w:pPr>
        <w:shd w:val="clear" w:color="auto" w:fill="FFFFFF"/>
        <w:spacing w:line="252" w:lineRule="atLeast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>                      100,4 процента к годовым плановым назначениям;</w:t>
      </w:r>
    </w:p>
    <w:p w:rsidR="00DD168D" w:rsidRDefault="00EE1BD0">
      <w:pPr>
        <w:shd w:val="clear" w:color="auto" w:fill="FFFFFF"/>
        <w:spacing w:line="252" w:lineRule="atLeast"/>
        <w:ind w:left="1200" w:right="560" w:firstLine="70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>Выполнение плана произошло по всем доходным источникам. Удельный вес собственных доходов в общем объеме доходов составил 40,2%.</w:t>
      </w:r>
    </w:p>
    <w:p w:rsidR="00DD168D" w:rsidRDefault="00EE1BD0">
      <w:pPr>
        <w:shd w:val="clear" w:color="auto" w:fill="FFFFFF"/>
        <w:spacing w:line="252" w:lineRule="atLeast"/>
        <w:ind w:left="1200" w:right="560" w:firstLine="70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 xml:space="preserve">Налоговых доходов в сравнении с 2023 годом поступило меньше на 507,5 тыс. рублей .Неналоговых доходов в 2024 году  поступило  в сумме 125,4тыс.рублей. </w:t>
      </w:r>
    </w:p>
    <w:p w:rsidR="00DD168D" w:rsidRDefault="00EE1BD0">
      <w:pPr>
        <w:shd w:val="clear" w:color="auto" w:fill="FFFFFF"/>
        <w:spacing w:line="252" w:lineRule="atLeast"/>
        <w:ind w:left="1200" w:right="560" w:firstLine="70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32262F"/>
        </w:rPr>
        <w:t>В 2024году в общем объеме доходов бюджета Польниковского сельского поселения Почепского района налоговые поступления составили 40,2процента, неналоговые доходы – 0,5процента, безвозмездные поступления –59,8 процента, Анализ структуры доходов бюджета Польниковского сельского поселения Почепского района представлен в таблице 3.</w:t>
      </w:r>
    </w:p>
    <w:p w:rsidR="00DD168D" w:rsidRDefault="00EE1BD0">
      <w:pPr>
        <w:shd w:val="clear" w:color="auto" w:fill="FFFFFF"/>
        <w:spacing w:line="250" w:lineRule="atLeast"/>
        <w:ind w:left="120" w:right="120" w:firstLine="70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32262F"/>
        </w:rPr>
        <w:t>В составе налоговых поступлений бюджета Польниковского сельского поселения Почепского района наибольший удельный вес занимают: земельный налог – 78,2 процента (1224337,26 рублей), налог на доходы физических лиц- 9,7процента (153,162,42 рублей),единый с/х налог 0,0 процента (-8020,50 рублей);налог на имущество физических лиц-4,6процента (71351,58рублей).</w:t>
      </w:r>
    </w:p>
    <w:p w:rsidR="00DD168D" w:rsidRDefault="00EE1BD0">
      <w:pPr>
        <w:shd w:val="clear" w:color="auto" w:fill="FFFFFF"/>
        <w:spacing w:before="240" w:line="250" w:lineRule="atLeast"/>
        <w:ind w:left="2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32262F"/>
          <w:sz w:val="23"/>
          <w:szCs w:val="23"/>
        </w:rPr>
        <w:t>В 2024году неналоговые доходы бюджета Польниковского сельского поселения Почепского района поступили бюджет поселения в сумме 125388 рублей.</w:t>
      </w:r>
    </w:p>
    <w:p w:rsidR="00DD168D" w:rsidRDefault="00EE1BD0">
      <w:pPr>
        <w:shd w:val="clear" w:color="auto" w:fill="FFFFFF"/>
        <w:spacing w:before="240" w:line="250" w:lineRule="atLeast"/>
        <w:ind w:left="2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32262F"/>
          <w:sz w:val="23"/>
          <w:szCs w:val="23"/>
        </w:rPr>
        <w:t>За 2024год безвозмездные поступления  от других бюджетов бюджетной системы Российской Федерации поступили в бюджет поселения в сумме 2328733,00 рублей или 95,17 % к плановым показателям.</w:t>
      </w:r>
    </w:p>
    <w:p w:rsidR="00DD168D" w:rsidRDefault="00EE1BD0">
      <w:pPr>
        <w:shd w:val="clear" w:color="auto" w:fill="FFFFFF"/>
        <w:spacing w:before="240" w:line="250" w:lineRule="atLeast"/>
        <w:ind w:left="2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32262F"/>
          <w:sz w:val="23"/>
          <w:szCs w:val="23"/>
        </w:rPr>
        <w:t>Удельный вес указанных поступлений в общем объеме доходов составил59,8 процента,что свидетельствует о  дотационности бюджета поселения на 2024 год.</w:t>
      </w:r>
    </w:p>
    <w:p w:rsidR="00DD168D" w:rsidRDefault="00EE1BD0">
      <w:pPr>
        <w:shd w:val="clear" w:color="auto" w:fill="FFFFFF"/>
        <w:spacing w:before="240" w:line="250" w:lineRule="atLeast"/>
        <w:ind w:left="2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32262F"/>
          <w:sz w:val="23"/>
          <w:szCs w:val="23"/>
        </w:rPr>
        <w:t xml:space="preserve">Структура безвозмездных поступлений сложилась следующим образом: </w:t>
      </w:r>
    </w:p>
    <w:p w:rsidR="00DD168D" w:rsidRDefault="00EE1BD0">
      <w:pPr>
        <w:shd w:val="clear" w:color="auto" w:fill="FFFFFF"/>
        <w:spacing w:before="240" w:line="250" w:lineRule="atLeast"/>
        <w:ind w:left="2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32262F"/>
          <w:sz w:val="23"/>
          <w:szCs w:val="23"/>
        </w:rPr>
        <w:lastRenderedPageBreak/>
        <w:t>-дотации-1,6%</w:t>
      </w:r>
    </w:p>
    <w:p w:rsidR="00DD168D" w:rsidRDefault="00EE1BD0">
      <w:pPr>
        <w:shd w:val="clear" w:color="auto" w:fill="FFFFFF"/>
        <w:spacing w:before="240" w:line="250" w:lineRule="atLeast"/>
        <w:ind w:left="2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32262F"/>
          <w:sz w:val="23"/>
          <w:szCs w:val="23"/>
        </w:rPr>
        <w:t>- -субвенции-3,6%</w:t>
      </w:r>
    </w:p>
    <w:p w:rsidR="00DD168D" w:rsidRDefault="00EE1BD0">
      <w:pPr>
        <w:shd w:val="clear" w:color="auto" w:fill="FFFFFF"/>
        <w:spacing w:before="240" w:line="250" w:lineRule="atLeast"/>
        <w:ind w:left="2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32262F"/>
          <w:sz w:val="23"/>
          <w:szCs w:val="23"/>
        </w:rPr>
        <w:t>- межбюджетные трансферты – 54,6%</w:t>
      </w:r>
    </w:p>
    <w:p w:rsidR="00DD168D" w:rsidRDefault="00EE1BD0">
      <w:pPr>
        <w:shd w:val="clear" w:color="auto" w:fill="FFFFFF"/>
        <w:spacing w:before="240" w:line="250" w:lineRule="atLeast"/>
        <w:ind w:left="-14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b/>
          <w:color w:val="32262F"/>
          <w:sz w:val="23"/>
          <w:szCs w:val="23"/>
        </w:rPr>
        <w:t>Дотации</w:t>
      </w:r>
      <w:r>
        <w:rPr>
          <w:rFonts w:ascii="Calibri" w:eastAsia="Calibri" w:hAnsi="Calibri" w:cs="Calibri"/>
          <w:color w:val="32262F"/>
          <w:sz w:val="23"/>
          <w:szCs w:val="23"/>
        </w:rPr>
        <w:t xml:space="preserve"> в бюджет поселения поступили в размере 64тыс. рублей, или 100 процентов к запланированному объему, из них :</w:t>
      </w:r>
    </w:p>
    <w:p w:rsidR="00DD168D" w:rsidRDefault="00EE1BD0">
      <w:pPr>
        <w:shd w:val="clear" w:color="auto" w:fill="FFFFFF"/>
        <w:spacing w:before="240" w:line="250" w:lineRule="atLeast"/>
        <w:ind w:left="-14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32262F"/>
          <w:sz w:val="23"/>
          <w:szCs w:val="23"/>
        </w:rPr>
        <w:t>-на выравнивание бюджетной обеспеченности-64,0тыс. рублей,</w:t>
      </w:r>
    </w:p>
    <w:p w:rsidR="00DD168D" w:rsidRDefault="00EE1BD0">
      <w:pPr>
        <w:shd w:val="clear" w:color="auto" w:fill="FFFFFF"/>
        <w:spacing w:before="240" w:line="250" w:lineRule="atLeast"/>
        <w:ind w:left="2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32262F"/>
          <w:sz w:val="23"/>
          <w:szCs w:val="23"/>
        </w:rPr>
        <w:t>-Субвенции- 138,2тыс.рублей</w:t>
      </w:r>
    </w:p>
    <w:p w:rsidR="00DD168D" w:rsidRDefault="00EE1BD0">
      <w:pPr>
        <w:shd w:val="clear" w:color="auto" w:fill="FFFFFF"/>
        <w:spacing w:before="240" w:line="250" w:lineRule="atLeast"/>
        <w:ind w:left="2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30242A"/>
          <w:sz w:val="23"/>
          <w:szCs w:val="23"/>
        </w:rPr>
        <w:t>По данному разделу (подраздел «Мобилизационная и вневойсковая подготовка») отражены расходы на осуществление первичного воинского учета на территориях, где отсутствуют военные комиссариаты, в сумме138178,0рублей;</w:t>
      </w:r>
    </w:p>
    <w:p w:rsidR="00DD168D" w:rsidRDefault="00EE1BD0">
      <w:pPr>
        <w:shd w:val="clear" w:color="auto" w:fill="FFFFFF"/>
        <w:spacing w:before="240" w:line="250" w:lineRule="atLeast"/>
        <w:ind w:left="2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32262F"/>
          <w:sz w:val="23"/>
          <w:szCs w:val="23"/>
        </w:rPr>
        <w:t>-Иные межбюджетные трансферты – 2126555,00рублей.</w:t>
      </w:r>
    </w:p>
    <w:p w:rsidR="00DD168D" w:rsidRDefault="00EE1BD0">
      <w:pPr>
        <w:shd w:val="clear" w:color="auto" w:fill="FFFFFF"/>
        <w:spacing w:before="240" w:line="250" w:lineRule="atLeast"/>
        <w:ind w:left="2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b/>
          <w:color w:val="30242A"/>
          <w:sz w:val="23"/>
          <w:szCs w:val="23"/>
        </w:rPr>
        <w:t>РАСХОДЫ БЮДЖЕТА</w:t>
      </w:r>
    </w:p>
    <w:p w:rsidR="00DD168D" w:rsidRDefault="00EE1BD0">
      <w:pPr>
        <w:shd w:val="clear" w:color="auto" w:fill="FFFFFF"/>
        <w:spacing w:before="240" w:line="250" w:lineRule="atLeast"/>
        <w:ind w:left="2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b/>
          <w:color w:val="30242A"/>
          <w:sz w:val="23"/>
          <w:szCs w:val="23"/>
        </w:rPr>
        <w:t>Расходная часть</w:t>
      </w:r>
      <w:r>
        <w:rPr>
          <w:rFonts w:ascii="Calibri" w:eastAsia="Calibri" w:hAnsi="Calibri" w:cs="Calibri"/>
          <w:color w:val="30242A"/>
          <w:sz w:val="23"/>
          <w:szCs w:val="23"/>
        </w:rPr>
        <w:t xml:space="preserve"> бюджета поселения за 2024год исполнена в сумме 5998151,28рублей, или 97,6% утвержденного плана.</w:t>
      </w:r>
    </w:p>
    <w:p w:rsidR="00DD168D" w:rsidRDefault="00EE1BD0">
      <w:pPr>
        <w:shd w:val="clear" w:color="auto" w:fill="FFFFFF"/>
        <w:spacing w:before="240" w:line="250" w:lineRule="atLeast"/>
        <w:ind w:left="2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b/>
          <w:color w:val="30242A"/>
          <w:sz w:val="23"/>
          <w:szCs w:val="23"/>
        </w:rPr>
        <w:t>     </w:t>
      </w:r>
      <w:r>
        <w:rPr>
          <w:rFonts w:ascii="Calibri" w:eastAsia="Calibri" w:hAnsi="Calibri" w:cs="Calibri"/>
          <w:color w:val="30242A"/>
          <w:sz w:val="23"/>
          <w:szCs w:val="23"/>
        </w:rPr>
        <w:t>Анализ исполнения расходной части бюджета Польниковского сельского поселения в разрезе разделов и подразделов классификации расходов представлен в таблице: (тыс. рублей)</w:t>
      </w:r>
    </w:p>
    <w:p w:rsidR="00DD168D" w:rsidRDefault="00EE1BD0">
      <w:pPr>
        <w:shd w:val="clear" w:color="auto" w:fill="FFFFFF"/>
        <w:spacing w:before="240" w:line="250" w:lineRule="atLeast"/>
        <w:ind w:left="2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30242A"/>
          <w:sz w:val="23"/>
          <w:szCs w:val="23"/>
        </w:rPr>
        <w:t> </w:t>
      </w:r>
    </w:p>
    <w:p w:rsidR="00DD168D" w:rsidRDefault="00EE1BD0">
      <w:pPr>
        <w:shd w:val="clear" w:color="auto" w:fill="FFFFFF"/>
        <w:spacing w:before="240" w:line="250" w:lineRule="atLeast"/>
        <w:ind w:left="2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30242A"/>
          <w:sz w:val="23"/>
          <w:szCs w:val="23"/>
        </w:rPr>
        <w:t> </w:t>
      </w:r>
    </w:p>
    <w:p w:rsidR="00DD168D" w:rsidRDefault="00EE1BD0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DD168D" w:rsidRDefault="00EE1BD0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DD168D" w:rsidRDefault="00EE1BD0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DD168D" w:rsidRDefault="00EE1BD0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Объем и структура расходов бюджета поселения в разрезе разделов классификации расходов за 2024 год представлены в следующей таблице: </w:t>
      </w:r>
    </w:p>
    <w:p w:rsidR="00DD168D" w:rsidRDefault="00EE1BD0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DD168D" w:rsidRDefault="00EE1BD0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4"/>
          <w:szCs w:val="24"/>
        </w:rPr>
        <w:t> </w:t>
      </w:r>
    </w:p>
    <w:tbl>
      <w:tblPr>
        <w:tblW w:w="13650" w:type="dxa"/>
        <w:tblInd w:w="-1127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36"/>
        <w:gridCol w:w="1089"/>
        <w:gridCol w:w="1089"/>
        <w:gridCol w:w="1630"/>
        <w:gridCol w:w="952"/>
        <w:gridCol w:w="1630"/>
        <w:gridCol w:w="1173"/>
        <w:gridCol w:w="894"/>
        <w:gridCol w:w="2557"/>
      </w:tblGrid>
      <w:tr w:rsidR="00DD168D">
        <w:trPr>
          <w:trHeight w:val="388"/>
        </w:trPr>
        <w:tc>
          <w:tcPr>
            <w:tcW w:w="236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Наименование раздела</w:t>
            </w:r>
          </w:p>
          <w:p w:rsidR="00DD168D" w:rsidRDefault="00EE1BD0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lastRenderedPageBreak/>
              <w:t> Функциональной классификации расходов</w:t>
            </w:r>
          </w:p>
        </w:tc>
        <w:tc>
          <w:tcPr>
            <w:tcW w:w="38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lastRenderedPageBreak/>
              <w:t>Утверждено на 2024 год</w:t>
            </w:r>
          </w:p>
        </w:tc>
        <w:tc>
          <w:tcPr>
            <w:tcW w:w="37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Исполнено за 2024 год</w:t>
            </w:r>
          </w:p>
        </w:tc>
        <w:tc>
          <w:tcPr>
            <w:tcW w:w="36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Исполнено за 2023</w:t>
            </w:r>
          </w:p>
        </w:tc>
      </w:tr>
      <w:tr w:rsidR="00DD168D">
        <w:trPr>
          <w:trHeight w:val="1230"/>
        </w:trPr>
        <w:tc>
          <w:tcPr>
            <w:tcW w:w="236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 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тыс.руб</w:t>
            </w:r>
          </w:p>
          <w:p w:rsidR="00DD168D" w:rsidRDefault="00EE1BD0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решение</w:t>
            </w:r>
          </w:p>
          <w:p w:rsidR="00DD168D" w:rsidRDefault="00EE1BD0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от</w:t>
            </w:r>
          </w:p>
          <w:p w:rsidR="00DD168D" w:rsidRDefault="00EE1BD0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29.12.22</w:t>
            </w:r>
          </w:p>
          <w:p w:rsidR="00DD168D" w:rsidRDefault="00EE1BD0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№ 107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тыс.руб</w:t>
            </w:r>
          </w:p>
          <w:p w:rsidR="00DD168D" w:rsidRDefault="00EE1BD0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решение</w:t>
            </w:r>
          </w:p>
          <w:p w:rsidR="00DD168D" w:rsidRDefault="00EE1BD0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от </w:t>
            </w:r>
          </w:p>
          <w:p w:rsidR="00DD168D" w:rsidRDefault="00EE1BD0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29.12.23</w:t>
            </w:r>
          </w:p>
          <w:p w:rsidR="00DD168D" w:rsidRDefault="00EE1BD0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№ 79</w:t>
            </w:r>
          </w:p>
        </w:tc>
        <w:tc>
          <w:tcPr>
            <w:tcW w:w="1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отклонение,</w:t>
            </w:r>
          </w:p>
          <w:p w:rsidR="00DD168D" w:rsidRDefault="00EE1BD0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в %,</w:t>
            </w:r>
          </w:p>
          <w:p w:rsidR="00DD168D" w:rsidRDefault="00EE1BD0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(гр.3/гр.2*100)</w:t>
            </w: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тыс. руб</w:t>
            </w:r>
          </w:p>
        </w:tc>
        <w:tc>
          <w:tcPr>
            <w:tcW w:w="1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в  % к утвержденн</w:t>
            </w:r>
          </w:p>
          <w:p w:rsidR="00DD168D" w:rsidRDefault="00EE1BD0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ым</w:t>
            </w:r>
          </w:p>
          <w:p w:rsidR="00DD168D" w:rsidRDefault="00EE1BD0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(гр.5/гр.3*100)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структура, %</w:t>
            </w: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тыс.</w:t>
            </w:r>
          </w:p>
          <w:p w:rsidR="00DD168D" w:rsidRDefault="00EE1BD0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руб.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структура, %</w:t>
            </w:r>
          </w:p>
        </w:tc>
      </w:tr>
      <w:tr w:rsidR="00DD168D">
        <w:tc>
          <w:tcPr>
            <w:tcW w:w="2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lastRenderedPageBreak/>
              <w:t>1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9</w:t>
            </w:r>
          </w:p>
        </w:tc>
      </w:tr>
      <w:tr w:rsidR="00DD168D">
        <w:tc>
          <w:tcPr>
            <w:tcW w:w="2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01 «Общегосударственные вопросы»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1828,4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1921,6</w:t>
            </w:r>
          </w:p>
        </w:tc>
        <w:tc>
          <w:tcPr>
            <w:tcW w:w="1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105,1</w:t>
            </w: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1905,8</w:t>
            </w:r>
          </w:p>
        </w:tc>
        <w:tc>
          <w:tcPr>
            <w:tcW w:w="1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99,2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32,5</w:t>
            </w: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1905,8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32,5</w:t>
            </w:r>
          </w:p>
        </w:tc>
      </w:tr>
      <w:tr w:rsidR="00DD168D">
        <w:tc>
          <w:tcPr>
            <w:tcW w:w="2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02 «Национальная оборона»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114,9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114,9</w:t>
            </w:r>
          </w:p>
        </w:tc>
        <w:tc>
          <w:tcPr>
            <w:tcW w:w="1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100,0</w:t>
            </w: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114,9</w:t>
            </w:r>
          </w:p>
        </w:tc>
        <w:tc>
          <w:tcPr>
            <w:tcW w:w="1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100,0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2,0</w:t>
            </w: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114,9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2,0</w:t>
            </w:r>
          </w:p>
        </w:tc>
      </w:tr>
      <w:tr w:rsidR="00DD168D">
        <w:tc>
          <w:tcPr>
            <w:tcW w:w="2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03 «Национальная безопасность  правоохранительная деятельность»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 </w:t>
            </w:r>
          </w:p>
          <w:p w:rsidR="00DD168D" w:rsidRDefault="00EE1BD0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1,0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 </w:t>
            </w:r>
          </w:p>
          <w:p w:rsidR="00DD168D" w:rsidRDefault="00EE1BD0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-</w:t>
            </w:r>
          </w:p>
        </w:tc>
        <w:tc>
          <w:tcPr>
            <w:tcW w:w="1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 </w:t>
            </w:r>
          </w:p>
          <w:p w:rsidR="00DD168D" w:rsidRDefault="00EE1BD0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-</w:t>
            </w: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 </w:t>
            </w:r>
          </w:p>
          <w:p w:rsidR="00DD168D" w:rsidRDefault="00EE1BD0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-</w:t>
            </w:r>
          </w:p>
        </w:tc>
        <w:tc>
          <w:tcPr>
            <w:tcW w:w="1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 </w:t>
            </w:r>
          </w:p>
          <w:p w:rsidR="00DD168D" w:rsidRDefault="00EE1BD0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-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 </w:t>
            </w:r>
          </w:p>
          <w:p w:rsidR="00DD168D" w:rsidRDefault="00EE1BD0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-</w:t>
            </w: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 </w:t>
            </w:r>
          </w:p>
          <w:p w:rsidR="00DD168D" w:rsidRDefault="00EE1BD0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-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 </w:t>
            </w:r>
          </w:p>
          <w:p w:rsidR="00DD168D" w:rsidRDefault="00EE1BD0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-</w:t>
            </w:r>
          </w:p>
        </w:tc>
      </w:tr>
      <w:tr w:rsidR="00DD168D">
        <w:tc>
          <w:tcPr>
            <w:tcW w:w="2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04 Национальная экономика»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1685,5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2227,5</w:t>
            </w:r>
          </w:p>
        </w:tc>
        <w:tc>
          <w:tcPr>
            <w:tcW w:w="1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132,2</w:t>
            </w: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1989,5</w:t>
            </w:r>
          </w:p>
        </w:tc>
        <w:tc>
          <w:tcPr>
            <w:tcW w:w="1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89,3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33,9</w:t>
            </w: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1989,5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34,0</w:t>
            </w:r>
          </w:p>
        </w:tc>
      </w:tr>
      <w:tr w:rsidR="00DD168D">
        <w:tc>
          <w:tcPr>
            <w:tcW w:w="2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05 «Жилищно-коммунальное хозяйство»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313,4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1708,9</w:t>
            </w:r>
          </w:p>
        </w:tc>
        <w:tc>
          <w:tcPr>
            <w:tcW w:w="1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545,3</w:t>
            </w: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1692,8</w:t>
            </w:r>
          </w:p>
        </w:tc>
        <w:tc>
          <w:tcPr>
            <w:tcW w:w="1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99,1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28,9</w:t>
            </w: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1692,8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28,8</w:t>
            </w:r>
          </w:p>
        </w:tc>
      </w:tr>
      <w:tr w:rsidR="00DD168D">
        <w:tc>
          <w:tcPr>
            <w:tcW w:w="2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 "Культура"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157,2</w:t>
            </w:r>
          </w:p>
        </w:tc>
        <w:tc>
          <w:tcPr>
            <w:tcW w:w="1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-</w:t>
            </w: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157,2</w:t>
            </w:r>
          </w:p>
        </w:tc>
        <w:tc>
          <w:tcPr>
            <w:tcW w:w="1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100,0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2,7</w:t>
            </w: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157,2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2,7</w:t>
            </w:r>
          </w:p>
        </w:tc>
      </w:tr>
      <w:tr w:rsidR="00DD168D">
        <w:tc>
          <w:tcPr>
            <w:tcW w:w="2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 xml:space="preserve">10 "  " 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 </w:t>
            </w:r>
          </w:p>
        </w:tc>
        <w:tc>
          <w:tcPr>
            <w:tcW w:w="1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 </w:t>
            </w: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 </w:t>
            </w:r>
          </w:p>
        </w:tc>
        <w:tc>
          <w:tcPr>
            <w:tcW w:w="1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 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0</w:t>
            </w:r>
          </w:p>
        </w:tc>
      </w:tr>
      <w:tr w:rsidR="00DD168D">
        <w:tc>
          <w:tcPr>
            <w:tcW w:w="2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ИТОГО РАСХОДОВ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3943,2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6130,1</w:t>
            </w:r>
          </w:p>
        </w:tc>
        <w:tc>
          <w:tcPr>
            <w:tcW w:w="1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155,5</w:t>
            </w: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5860,2</w:t>
            </w:r>
          </w:p>
        </w:tc>
        <w:tc>
          <w:tcPr>
            <w:tcW w:w="1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95,6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100,0</w:t>
            </w: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5860,2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100,0</w:t>
            </w:r>
          </w:p>
        </w:tc>
      </w:tr>
    </w:tbl>
    <w:p w:rsidR="00DD168D" w:rsidRDefault="00EE1BD0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DD168D" w:rsidRDefault="00EE1BD0">
      <w:pPr>
        <w:ind w:right="-560" w:firstLine="936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4"/>
          <w:szCs w:val="24"/>
        </w:rPr>
        <w:t> </w:t>
      </w:r>
    </w:p>
    <w:p w:rsidR="00DD168D" w:rsidRDefault="00EE1BD0">
      <w:pPr>
        <w:shd w:val="clear" w:color="auto" w:fill="FFFFFF"/>
        <w:spacing w:before="120"/>
        <w:ind w:firstLine="72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4"/>
          <w:szCs w:val="24"/>
        </w:rPr>
        <w:t>Исполнение бюджетных обязательств в отчетном периоде осуществлялось администрацией поселения в соответствии с полномочиями, определенными положениями Федерального Закона № 131-ФЗ «Об общих принципах организации местного самоуправления в Российской Федерации».</w:t>
      </w:r>
    </w:p>
    <w:p w:rsidR="00DD168D" w:rsidRDefault="00EE1BD0">
      <w:pPr>
        <w:ind w:firstLine="72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6"/>
          <w:szCs w:val="26"/>
        </w:rPr>
        <w:t xml:space="preserve">Наибольший удельный вес в структуре расходов заняли расходы по разделам «Общегосударственные вопросы» (32,5%) и </w:t>
      </w:r>
      <w:r>
        <w:rPr>
          <w:rFonts w:ascii="Calibri" w:eastAsia="Calibri" w:hAnsi="Calibri" w:cs="Calibri"/>
          <w:color w:val="000000"/>
          <w:sz w:val="24"/>
          <w:szCs w:val="24"/>
        </w:rPr>
        <w:t>«Национальная экономикао» (34,0%)</w:t>
      </w:r>
    </w:p>
    <w:p w:rsidR="00DD168D" w:rsidRDefault="00EE1BD0">
      <w:pPr>
        <w:shd w:val="clear" w:color="auto" w:fill="FFFFFF"/>
        <w:spacing w:before="240" w:line="250" w:lineRule="atLeast"/>
        <w:ind w:left="2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30242A"/>
          <w:sz w:val="23"/>
          <w:szCs w:val="23"/>
        </w:rPr>
        <w:t>По разделу 01 «Общегосударственные расходы»</w:t>
      </w:r>
    </w:p>
    <w:p w:rsidR="00DD168D" w:rsidRDefault="00EE1BD0">
      <w:pPr>
        <w:shd w:val="clear" w:color="auto" w:fill="FFFFFF"/>
        <w:spacing w:before="240" w:line="250" w:lineRule="atLeast"/>
        <w:ind w:left="2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30242A"/>
          <w:sz w:val="23"/>
          <w:szCs w:val="23"/>
        </w:rPr>
        <w:t>Из бюджета поселения за 2024 год на раздел 01 «Общегосударственные расходы» направлено 2252,6 тыс.рублей, освоено по данной отрасли 99,2%. На выплату зарплаты с начислениями направлено 1733,2тыс.руб., или76,9% от всех расходов.</w:t>
      </w:r>
    </w:p>
    <w:p w:rsidR="00DD168D" w:rsidRDefault="00EE1BD0">
      <w:pPr>
        <w:shd w:val="clear" w:color="auto" w:fill="FFFFFF"/>
        <w:spacing w:before="240" w:line="250" w:lineRule="atLeast"/>
        <w:ind w:left="2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30242A"/>
          <w:sz w:val="23"/>
          <w:szCs w:val="23"/>
        </w:rPr>
        <w:t>По разделу 0102 расходы направлены на содержание глав муниципальных образований, расходы составили 650,9 тыс.рублей или 28,9% всех расходов.</w:t>
      </w:r>
    </w:p>
    <w:p w:rsidR="00DD168D" w:rsidRDefault="00EE1BD0">
      <w:pPr>
        <w:shd w:val="clear" w:color="auto" w:fill="FFFFFF"/>
        <w:spacing w:before="240" w:line="250" w:lineRule="atLeast"/>
        <w:ind w:left="2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30242A"/>
          <w:sz w:val="23"/>
          <w:szCs w:val="23"/>
        </w:rPr>
        <w:t>По разделу 0104 освоено в сумме 1581,9 тыс.руб. ,или 70,9% от всех общегосударственных расходов, расходы направлены на содержание местной администрации.</w:t>
      </w:r>
    </w:p>
    <w:p w:rsidR="00DD168D" w:rsidRDefault="00EE1BD0">
      <w:pPr>
        <w:shd w:val="clear" w:color="auto" w:fill="FFFFFF"/>
        <w:spacing w:before="240" w:line="250" w:lineRule="atLeast"/>
        <w:ind w:left="2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30242A"/>
          <w:sz w:val="23"/>
          <w:szCs w:val="23"/>
        </w:rPr>
        <w:lastRenderedPageBreak/>
        <w:t>Итого по разделу:           план                  факт</w:t>
      </w:r>
    </w:p>
    <w:p w:rsidR="00DD168D" w:rsidRDefault="00EE1BD0">
      <w:pPr>
        <w:shd w:val="clear" w:color="auto" w:fill="FFFFFF"/>
        <w:spacing w:before="240" w:line="250" w:lineRule="atLeast"/>
        <w:ind w:left="2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30242A"/>
          <w:sz w:val="23"/>
          <w:szCs w:val="23"/>
        </w:rPr>
        <w:t>-подраздел 0102-       650919,63         650919,63               100,0%</w:t>
      </w:r>
    </w:p>
    <w:p w:rsidR="00DD168D" w:rsidRDefault="00EE1BD0">
      <w:pPr>
        <w:shd w:val="clear" w:color="auto" w:fill="FFFFFF"/>
        <w:spacing w:before="240" w:line="250" w:lineRule="atLeast"/>
        <w:ind w:left="2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30242A"/>
          <w:sz w:val="23"/>
          <w:szCs w:val="23"/>
        </w:rPr>
        <w:t>-подраздел 0104     1600479,45          1580817,89           98,8</w:t>
      </w:r>
      <w:r>
        <w:rPr>
          <w:rFonts w:ascii="Calibri" w:eastAsia="Calibri" w:hAnsi="Calibri" w:cs="Calibri"/>
          <w:color w:val="000000"/>
        </w:rPr>
        <w:t>%</w:t>
      </w:r>
    </w:p>
    <w:p w:rsidR="00DD168D" w:rsidRDefault="00EE1BD0">
      <w:pPr>
        <w:shd w:val="clear" w:color="auto" w:fill="FFFFFF"/>
        <w:spacing w:before="240" w:line="250" w:lineRule="atLeast"/>
        <w:ind w:left="2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30242A"/>
          <w:sz w:val="23"/>
          <w:szCs w:val="23"/>
        </w:rPr>
        <w:t>Справка к отчету о расходовании субвенций , предоставленных из федерального бюджета бюджетам Российской Федерации (органов местного самоуправления) на выполнение полномочий по осуществлению первичного учета на территориях, где отсутствуют военные комиссариаты по Польниковскому сельскому поселению.</w:t>
      </w:r>
    </w:p>
    <w:p w:rsidR="00DD168D" w:rsidRDefault="00EE1BD0">
      <w:pPr>
        <w:shd w:val="clear" w:color="auto" w:fill="FFFFFF"/>
        <w:spacing w:before="240" w:line="250" w:lineRule="atLeast"/>
        <w:ind w:left="2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30242A"/>
          <w:sz w:val="23"/>
          <w:szCs w:val="23"/>
        </w:rPr>
        <w:t>За отчетный период предусмотрены ассигнования по разделу 0203 «Мобилизационная и вневойсковая подготовка» в сумме 138178,00рублей.</w:t>
      </w:r>
    </w:p>
    <w:p w:rsidR="00DD168D" w:rsidRDefault="00EE1BD0">
      <w:pPr>
        <w:shd w:val="clear" w:color="auto" w:fill="FFFFFF"/>
        <w:spacing w:before="240" w:line="250" w:lineRule="atLeast"/>
        <w:ind w:left="2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30242A"/>
          <w:sz w:val="23"/>
          <w:szCs w:val="23"/>
        </w:rPr>
        <w:t>Фактическое исполнение составило 138178,00 рублей в т.ч.:</w:t>
      </w:r>
    </w:p>
    <w:p w:rsidR="00DD168D" w:rsidRDefault="00EE1BD0">
      <w:pPr>
        <w:shd w:val="clear" w:color="auto" w:fill="FFFFFF"/>
        <w:spacing w:before="240" w:line="250" w:lineRule="atLeast"/>
        <w:ind w:left="2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30242A"/>
          <w:sz w:val="23"/>
          <w:szCs w:val="23"/>
        </w:rPr>
        <w:t>-на оплату труда с начислениями -121952,36рублей</w:t>
      </w:r>
    </w:p>
    <w:p w:rsidR="00DD168D" w:rsidRDefault="00EE1BD0">
      <w:pPr>
        <w:shd w:val="clear" w:color="auto" w:fill="FFFFFF"/>
        <w:spacing w:before="240" w:line="250" w:lineRule="atLeast"/>
        <w:ind w:left="2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30242A"/>
          <w:sz w:val="23"/>
          <w:szCs w:val="23"/>
        </w:rPr>
        <w:t>-на транспортные услуги  - 4490,64 рублей.</w:t>
      </w:r>
    </w:p>
    <w:p w:rsidR="00DD168D" w:rsidRDefault="00EE1BD0">
      <w:pPr>
        <w:shd w:val="clear" w:color="auto" w:fill="FFFFFF"/>
        <w:spacing w:before="240" w:line="250" w:lineRule="atLeast"/>
        <w:ind w:left="2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30242A"/>
          <w:sz w:val="23"/>
          <w:szCs w:val="23"/>
        </w:rPr>
        <w:t>-на увеличение стоимости материальных запасов -11735,00рублей</w:t>
      </w:r>
    </w:p>
    <w:p w:rsidR="00DD168D" w:rsidRDefault="00EE1BD0">
      <w:pPr>
        <w:shd w:val="clear" w:color="auto" w:fill="FFFFFF"/>
        <w:spacing w:before="240" w:line="250" w:lineRule="atLeast"/>
        <w:ind w:left="2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30242A"/>
          <w:sz w:val="23"/>
          <w:szCs w:val="23"/>
        </w:rPr>
        <w:t>ИТОГО- 138178,00рублей</w:t>
      </w:r>
    </w:p>
    <w:p w:rsidR="00DD168D" w:rsidRDefault="00EE1BD0">
      <w:pPr>
        <w:shd w:val="clear" w:color="auto" w:fill="FFFFFF"/>
        <w:spacing w:before="240" w:line="250" w:lineRule="atLeast"/>
        <w:ind w:left="2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b/>
          <w:i/>
          <w:color w:val="000000"/>
          <w:sz w:val="23"/>
          <w:szCs w:val="23"/>
          <w:u w:val="single"/>
        </w:rPr>
        <w:t>По разделу 05  -Жилищно-коммунальное хозяйство</w:t>
      </w:r>
    </w:p>
    <w:p w:rsidR="00DD168D" w:rsidRDefault="00EE1BD0">
      <w:pPr>
        <w:shd w:val="clear" w:color="auto" w:fill="FFFFFF"/>
        <w:spacing w:before="260" w:line="250" w:lineRule="atLeast"/>
        <w:ind w:right="20" w:firstLine="70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3"/>
          <w:szCs w:val="23"/>
        </w:rPr>
        <w:t>В 2024 году объем расходов бюджета Польниковского сельского поселения по разделу «Жилищно-коммунальное хозяйство» составил 1 379 690,60 рублей, или 99,2 процентов от уточненных годовых назначений.</w:t>
      </w:r>
    </w:p>
    <w:p w:rsidR="00DD168D" w:rsidRDefault="00EE1BD0">
      <w:pPr>
        <w:shd w:val="clear" w:color="auto" w:fill="FFFFFF"/>
        <w:spacing w:line="250" w:lineRule="atLeast"/>
        <w:ind w:firstLine="700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3"/>
          <w:szCs w:val="23"/>
        </w:rPr>
        <w:t xml:space="preserve">Расходы   бюджета   Польниковского сельского поселения направлены по классификации: </w:t>
      </w:r>
    </w:p>
    <w:p w:rsidR="00DD168D" w:rsidRDefault="00EE1BD0">
      <w:pPr>
        <w:shd w:val="clear" w:color="auto" w:fill="FFFFFF"/>
        <w:spacing w:line="250" w:lineRule="atLeast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b/>
          <w:color w:val="000000"/>
          <w:sz w:val="23"/>
          <w:szCs w:val="23"/>
          <w:u w:val="single"/>
        </w:rPr>
        <w:t>05 01 7000083760 244</w:t>
      </w:r>
      <w:r>
        <w:rPr>
          <w:rFonts w:ascii="Calibri" w:eastAsia="Calibri" w:hAnsi="Calibri" w:cs="Calibri"/>
          <w:b/>
          <w:color w:val="000000"/>
          <w:sz w:val="23"/>
          <w:szCs w:val="23"/>
        </w:rPr>
        <w:t xml:space="preserve">  </w:t>
      </w:r>
      <w:r>
        <w:rPr>
          <w:rFonts w:ascii="Calibri" w:eastAsia="Calibri" w:hAnsi="Calibri" w:cs="Calibri"/>
          <w:color w:val="000000"/>
          <w:sz w:val="23"/>
          <w:szCs w:val="23"/>
        </w:rPr>
        <w:t>в сумме   300,00рублей на содержание муниципального жилищного фонда (100% к годовым назначениям).</w:t>
      </w:r>
    </w:p>
    <w:p w:rsidR="00DD168D" w:rsidRDefault="00EE1BD0">
      <w:pPr>
        <w:shd w:val="clear" w:color="auto" w:fill="FFFFFF"/>
        <w:spacing w:line="250" w:lineRule="atLeast"/>
        <w:ind w:left="20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b/>
          <w:color w:val="000000"/>
          <w:sz w:val="23"/>
          <w:szCs w:val="23"/>
          <w:u w:val="single"/>
        </w:rPr>
        <w:t>05 03 7000081690 244</w:t>
      </w:r>
      <w:r>
        <w:rPr>
          <w:rFonts w:ascii="Calibri" w:eastAsia="Calibri" w:hAnsi="Calibri" w:cs="Calibri"/>
          <w:b/>
          <w:color w:val="000000"/>
          <w:sz w:val="23"/>
          <w:szCs w:val="23"/>
        </w:rPr>
        <w:t xml:space="preserve"> в </w:t>
      </w:r>
      <w:r>
        <w:rPr>
          <w:rFonts w:ascii="Calibri" w:eastAsia="Calibri" w:hAnsi="Calibri" w:cs="Calibri"/>
          <w:color w:val="000000"/>
          <w:sz w:val="23"/>
          <w:szCs w:val="23"/>
        </w:rPr>
        <w:t>сумме 103506,63 рублей на уличное освещение(замена светильников уличного освещения по поселению и оплата за электроэнергию уличного освещения)</w:t>
      </w:r>
    </w:p>
    <w:p w:rsidR="00DD168D" w:rsidRDefault="00EE1BD0">
      <w:pPr>
        <w:shd w:val="clear" w:color="auto" w:fill="FFFFFF"/>
        <w:spacing w:line="250" w:lineRule="atLeast"/>
        <w:ind w:left="20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b/>
          <w:color w:val="000000"/>
          <w:sz w:val="23"/>
          <w:szCs w:val="23"/>
          <w:u w:val="single"/>
        </w:rPr>
        <w:t>05 03 7000081690 247</w:t>
      </w:r>
      <w:r>
        <w:rPr>
          <w:rFonts w:ascii="Calibri" w:eastAsia="Calibri" w:hAnsi="Calibri" w:cs="Calibri"/>
          <w:b/>
          <w:color w:val="000000"/>
          <w:sz w:val="23"/>
          <w:szCs w:val="23"/>
        </w:rPr>
        <w:t xml:space="preserve"> в </w:t>
      </w:r>
      <w:r>
        <w:rPr>
          <w:rFonts w:ascii="Calibri" w:eastAsia="Calibri" w:hAnsi="Calibri" w:cs="Calibri"/>
          <w:color w:val="000000"/>
          <w:sz w:val="23"/>
          <w:szCs w:val="23"/>
        </w:rPr>
        <w:t>сумме 192378,16 рублей на уличное освещение оплата за электроэнергию уличного освещения)</w:t>
      </w:r>
    </w:p>
    <w:p w:rsidR="00DD168D" w:rsidRDefault="00EE1BD0">
      <w:pPr>
        <w:shd w:val="clear" w:color="auto" w:fill="FFFFFF"/>
        <w:spacing w:line="250" w:lineRule="atLeast"/>
        <w:ind w:left="20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b/>
          <w:color w:val="000000"/>
          <w:sz w:val="23"/>
          <w:szCs w:val="23"/>
          <w:u w:val="single"/>
        </w:rPr>
        <w:t>05 03 7000081730 244</w:t>
      </w:r>
      <w:r>
        <w:rPr>
          <w:rFonts w:ascii="Calibri" w:eastAsia="Calibri" w:hAnsi="Calibri" w:cs="Calibri"/>
          <w:color w:val="000000"/>
          <w:sz w:val="23"/>
          <w:szCs w:val="23"/>
        </w:rPr>
        <w:t>в сумме 783805,81 рублей на расходы по прочим мероприятиям по благоустройству(,благоустройство улиц поселения(засыпка ям песком и щебнем, содержание площадок и территории поселения(обкашивание нежелательной растительности,уборка мусора))</w:t>
      </w:r>
      <w:r>
        <w:rPr>
          <w:rFonts w:ascii="Calibri" w:eastAsia="Calibri" w:hAnsi="Calibri" w:cs="Calibri"/>
          <w:b/>
          <w:color w:val="000000"/>
          <w:sz w:val="23"/>
          <w:szCs w:val="23"/>
        </w:rPr>
        <w:t xml:space="preserve"> </w:t>
      </w:r>
      <w:r>
        <w:rPr>
          <w:rFonts w:ascii="Calibri" w:eastAsia="Calibri" w:hAnsi="Calibri" w:cs="Calibri"/>
          <w:color w:val="000000"/>
          <w:sz w:val="23"/>
          <w:szCs w:val="23"/>
        </w:rPr>
        <w:t>(100 процентов к годовым назначениям)</w:t>
      </w:r>
      <w:r>
        <w:rPr>
          <w:rFonts w:ascii="Calibri" w:eastAsia="Calibri" w:hAnsi="Calibri" w:cs="Calibri"/>
          <w:color w:val="30242A"/>
          <w:sz w:val="23"/>
          <w:szCs w:val="23"/>
        </w:rPr>
        <w:t xml:space="preserve"> </w:t>
      </w:r>
    </w:p>
    <w:p w:rsidR="00DD168D" w:rsidRDefault="00EE1BD0">
      <w:pPr>
        <w:shd w:val="clear" w:color="auto" w:fill="FFFFFF"/>
        <w:spacing w:line="250" w:lineRule="atLeast"/>
        <w:ind w:left="20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b/>
          <w:i/>
          <w:color w:val="000000"/>
          <w:sz w:val="23"/>
          <w:szCs w:val="23"/>
          <w:u w:val="single"/>
        </w:rPr>
        <w:t>По разделу 10  -пенсионное обеспечение</w:t>
      </w:r>
    </w:p>
    <w:p w:rsidR="00DD168D" w:rsidRDefault="00EE1BD0">
      <w:pPr>
        <w:shd w:val="clear" w:color="auto" w:fill="FFFFFF"/>
        <w:spacing w:line="250" w:lineRule="atLeast"/>
        <w:ind w:left="20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b/>
          <w:color w:val="000000"/>
          <w:sz w:val="23"/>
          <w:szCs w:val="23"/>
          <w:u w:val="single"/>
        </w:rPr>
        <w:t>10 01 7000082450 312</w:t>
      </w:r>
      <w:r>
        <w:rPr>
          <w:rFonts w:ascii="Calibri" w:eastAsia="Calibri" w:hAnsi="Calibri" w:cs="Calibri"/>
          <w:color w:val="000000"/>
          <w:sz w:val="23"/>
          <w:szCs w:val="23"/>
        </w:rPr>
        <w:t>в сумме912,51 рублей на расходы(иные пенсии,социальные доплаты к пенсии)</w:t>
      </w:r>
    </w:p>
    <w:p w:rsidR="00DD168D" w:rsidRDefault="00EE1BD0">
      <w:pPr>
        <w:shd w:val="clear" w:color="auto" w:fill="FFFFFF"/>
        <w:spacing w:line="250" w:lineRule="atLeast"/>
        <w:ind w:left="20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30242A"/>
          <w:sz w:val="23"/>
          <w:szCs w:val="23"/>
        </w:rPr>
        <w:lastRenderedPageBreak/>
        <w:t>Согласно данным, бюджетные ассигнования по бюджету поселения заложены по 5 разделам функциональной  классификации расходов бюджетов РФ. Процент исполнения бюджета -95,6 %.</w:t>
      </w:r>
    </w:p>
    <w:p w:rsidR="00DD168D" w:rsidRDefault="00EE1BD0">
      <w:pPr>
        <w:shd w:val="clear" w:color="auto" w:fill="FFFFFF"/>
        <w:spacing w:line="250" w:lineRule="atLeast"/>
        <w:ind w:left="20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30242A"/>
          <w:sz w:val="23"/>
          <w:szCs w:val="23"/>
        </w:rPr>
        <w:t>В структуре расходов бюджета поселения наибольший удельный вес занимают расходы «Общегосударственные вопросы» 39,7 %.Наименьший  удельный вес занимает  «</w:t>
      </w:r>
      <w:r>
        <w:rPr>
          <w:rFonts w:ascii="Calibri" w:eastAsia="Calibri" w:hAnsi="Calibri" w:cs="Calibri"/>
          <w:color w:val="000000"/>
        </w:rPr>
        <w:t>Национальная безопасность и правоохранительная деятельность»( 0,0%).</w:t>
      </w:r>
    </w:p>
    <w:p w:rsidR="00DD168D" w:rsidRDefault="00EE1BD0">
      <w:pPr>
        <w:shd w:val="clear" w:color="auto" w:fill="FFFFFF"/>
        <w:spacing w:line="250" w:lineRule="atLeast"/>
        <w:ind w:left="2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30242A"/>
          <w:sz w:val="23"/>
          <w:szCs w:val="23"/>
        </w:rPr>
        <w:t>Анализ исполнения бюджета в разрезе классификации операций сектора государственного управления за 2024г. выявил, что расходы на заработную плату с начислениями составили 1733,2тыс. рублей, или 28,9 % общего объема расходов бюджета поселения и 110,7% собственных доходов поселения.</w:t>
      </w:r>
    </w:p>
    <w:p w:rsidR="00DD168D" w:rsidRDefault="00EE1BD0">
      <w:pPr>
        <w:shd w:val="clear" w:color="auto" w:fill="FFFFFF"/>
        <w:spacing w:before="240" w:line="250" w:lineRule="atLeast"/>
        <w:ind w:left="2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30242A"/>
          <w:sz w:val="23"/>
          <w:szCs w:val="23"/>
        </w:rPr>
        <w:t xml:space="preserve">Исполнение расходов в 2024году больше  расходов 2023 года на137,99 тыс.рублей или на102,4%. </w:t>
      </w:r>
      <w:r>
        <w:rPr>
          <w:rFonts w:ascii="Calibri" w:eastAsia="Calibri" w:hAnsi="Calibri" w:cs="Calibri"/>
          <w:color w:val="000000"/>
          <w:sz w:val="23"/>
          <w:szCs w:val="23"/>
        </w:rPr>
        <w:t xml:space="preserve">Удельный вес расходов «Общегосударственные вопросы» уменьшился по сравнению с 2023годом с 32,5 % до 31%; </w:t>
      </w:r>
    </w:p>
    <w:p w:rsidR="00DD168D" w:rsidRDefault="00EE1BD0">
      <w:pPr>
        <w:ind w:left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</w:rPr>
        <w:t>1.Ведомственная  структура расходов  Польниковского сельского поселения  представлена в виде одного главного распорядителя бюджетных средств – администрации Польниковского сельского поселения.</w:t>
      </w:r>
    </w:p>
    <w:p w:rsidR="00DD168D" w:rsidRDefault="00EE1BD0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</w:rPr>
        <w:t>Информация об исполнении расходов в анализируемом периоде  в разрезе расходов представлена в следующей таблице:</w:t>
      </w:r>
    </w:p>
    <w:tbl>
      <w:tblPr>
        <w:tblW w:w="11625" w:type="dxa"/>
        <w:tblInd w:w="-1017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72"/>
        <w:gridCol w:w="1091"/>
        <w:gridCol w:w="1123"/>
        <w:gridCol w:w="1049"/>
        <w:gridCol w:w="1525"/>
        <w:gridCol w:w="1369"/>
        <w:gridCol w:w="1303"/>
        <w:gridCol w:w="1493"/>
      </w:tblGrid>
      <w:tr w:rsidR="00DD168D">
        <w:tc>
          <w:tcPr>
            <w:tcW w:w="26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Наименование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Вид</w:t>
            </w:r>
          </w:p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расходов</w:t>
            </w:r>
          </w:p>
        </w:tc>
        <w:tc>
          <w:tcPr>
            <w:tcW w:w="36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Утверждено на 2024 год</w:t>
            </w:r>
          </w:p>
        </w:tc>
        <w:tc>
          <w:tcPr>
            <w:tcW w:w="41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Исполнено за 2024 год</w:t>
            </w:r>
          </w:p>
        </w:tc>
      </w:tr>
      <w:tr w:rsidR="00DD168D">
        <w:trPr>
          <w:trHeight w:val="630"/>
        </w:trPr>
        <w:tc>
          <w:tcPr>
            <w:tcW w:w="26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 </w:t>
            </w:r>
          </w:p>
        </w:tc>
        <w:tc>
          <w:tcPr>
            <w:tcW w:w="1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тыс.руб.</w:t>
            </w:r>
          </w:p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решение </w:t>
            </w:r>
          </w:p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от </w:t>
            </w:r>
          </w:p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28.12.23</w:t>
            </w:r>
          </w:p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№ 130</w:t>
            </w:r>
          </w:p>
        </w:tc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тыс. руб.</w:t>
            </w:r>
          </w:p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решение </w:t>
            </w:r>
          </w:p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от 26.12.24</w:t>
            </w:r>
          </w:p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№ 22</w:t>
            </w:r>
          </w:p>
        </w:tc>
        <w:tc>
          <w:tcPr>
            <w:tcW w:w="1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отклонение  в %</w:t>
            </w:r>
          </w:p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(гр.4/гр.3</w:t>
            </w:r>
          </w:p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*100)</w:t>
            </w:r>
          </w:p>
        </w:tc>
        <w:tc>
          <w:tcPr>
            <w:tcW w:w="1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тыс. руб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в % к</w:t>
            </w:r>
          </w:p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утвержден</w:t>
            </w:r>
          </w:p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ным (гр.6/гр.4</w:t>
            </w:r>
          </w:p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*100)</w:t>
            </w:r>
          </w:p>
        </w:tc>
        <w:tc>
          <w:tcPr>
            <w:tcW w:w="1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структура, %</w:t>
            </w:r>
          </w:p>
        </w:tc>
      </w:tr>
      <w:tr w:rsidR="00DD168D">
        <w:tc>
          <w:tcPr>
            <w:tcW w:w="2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2</w:t>
            </w:r>
          </w:p>
        </w:tc>
        <w:tc>
          <w:tcPr>
            <w:tcW w:w="1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3</w:t>
            </w:r>
          </w:p>
        </w:tc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4</w:t>
            </w:r>
          </w:p>
        </w:tc>
        <w:tc>
          <w:tcPr>
            <w:tcW w:w="1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5</w:t>
            </w:r>
          </w:p>
        </w:tc>
        <w:tc>
          <w:tcPr>
            <w:tcW w:w="1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6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7</w:t>
            </w:r>
          </w:p>
        </w:tc>
        <w:tc>
          <w:tcPr>
            <w:tcW w:w="1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9</w:t>
            </w:r>
          </w:p>
        </w:tc>
      </w:tr>
      <w:tr w:rsidR="00DD168D">
        <w:tc>
          <w:tcPr>
            <w:tcW w:w="2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Расходы на выплаты персоналу госудаственных (муниципальных) органов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100</w:t>
            </w:r>
          </w:p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 </w:t>
            </w:r>
          </w:p>
        </w:tc>
        <w:tc>
          <w:tcPr>
            <w:tcW w:w="1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1690,8</w:t>
            </w:r>
          </w:p>
        </w:tc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1859,6</w:t>
            </w:r>
          </w:p>
        </w:tc>
        <w:tc>
          <w:tcPr>
            <w:tcW w:w="1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110,0</w:t>
            </w:r>
          </w:p>
        </w:tc>
        <w:tc>
          <w:tcPr>
            <w:tcW w:w="1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1859,6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100,0</w:t>
            </w:r>
          </w:p>
        </w:tc>
        <w:tc>
          <w:tcPr>
            <w:tcW w:w="1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31,0</w:t>
            </w:r>
          </w:p>
        </w:tc>
      </w:tr>
      <w:tr w:rsidR="00DD168D">
        <w:tc>
          <w:tcPr>
            <w:tcW w:w="2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200</w:t>
            </w:r>
          </w:p>
        </w:tc>
        <w:tc>
          <w:tcPr>
            <w:tcW w:w="1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2201,0</w:t>
            </w:r>
          </w:p>
        </w:tc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3920,7</w:t>
            </w:r>
          </w:p>
        </w:tc>
        <w:tc>
          <w:tcPr>
            <w:tcW w:w="1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178,1</w:t>
            </w:r>
          </w:p>
        </w:tc>
        <w:tc>
          <w:tcPr>
            <w:tcW w:w="1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3772,1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96,2</w:t>
            </w:r>
          </w:p>
        </w:tc>
        <w:tc>
          <w:tcPr>
            <w:tcW w:w="1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62,9</w:t>
            </w:r>
          </w:p>
        </w:tc>
      </w:tr>
      <w:tr w:rsidR="00DD168D">
        <w:trPr>
          <w:trHeight w:val="886"/>
        </w:trPr>
        <w:tc>
          <w:tcPr>
            <w:tcW w:w="2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Социальное обеспечение и иные выплаты наслению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300</w:t>
            </w:r>
          </w:p>
        </w:tc>
        <w:tc>
          <w:tcPr>
            <w:tcW w:w="1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-</w:t>
            </w:r>
          </w:p>
        </w:tc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0,9</w:t>
            </w:r>
          </w:p>
        </w:tc>
        <w:tc>
          <w:tcPr>
            <w:tcW w:w="1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-</w:t>
            </w:r>
          </w:p>
        </w:tc>
        <w:tc>
          <w:tcPr>
            <w:tcW w:w="1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0,9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100</w:t>
            </w:r>
          </w:p>
        </w:tc>
        <w:tc>
          <w:tcPr>
            <w:tcW w:w="1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0</w:t>
            </w:r>
          </w:p>
        </w:tc>
      </w:tr>
      <w:tr w:rsidR="00DD168D">
        <w:tc>
          <w:tcPr>
            <w:tcW w:w="2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Бюджетные инвестиции в объекты муниципальной собственности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400</w:t>
            </w:r>
          </w:p>
        </w:tc>
        <w:tc>
          <w:tcPr>
            <w:tcW w:w="1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 </w:t>
            </w:r>
          </w:p>
        </w:tc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 </w:t>
            </w:r>
          </w:p>
        </w:tc>
        <w:tc>
          <w:tcPr>
            <w:tcW w:w="1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 </w:t>
            </w:r>
          </w:p>
        </w:tc>
        <w:tc>
          <w:tcPr>
            <w:tcW w:w="1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 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 </w:t>
            </w:r>
          </w:p>
        </w:tc>
        <w:tc>
          <w:tcPr>
            <w:tcW w:w="1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 </w:t>
            </w:r>
          </w:p>
        </w:tc>
      </w:tr>
      <w:tr w:rsidR="00DD168D">
        <w:tc>
          <w:tcPr>
            <w:tcW w:w="2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lastRenderedPageBreak/>
              <w:t>Межбюджетные трансферты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500</w:t>
            </w:r>
          </w:p>
        </w:tc>
        <w:tc>
          <w:tcPr>
            <w:tcW w:w="1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4,1</w:t>
            </w:r>
          </w:p>
        </w:tc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4,1</w:t>
            </w:r>
          </w:p>
        </w:tc>
        <w:tc>
          <w:tcPr>
            <w:tcW w:w="1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100,0</w:t>
            </w:r>
          </w:p>
        </w:tc>
        <w:tc>
          <w:tcPr>
            <w:tcW w:w="1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4,1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100,0</w:t>
            </w:r>
          </w:p>
        </w:tc>
        <w:tc>
          <w:tcPr>
            <w:tcW w:w="1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0,1</w:t>
            </w:r>
          </w:p>
        </w:tc>
      </w:tr>
      <w:tr w:rsidR="00DD168D">
        <w:tc>
          <w:tcPr>
            <w:tcW w:w="2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Иные бюджетные ассигнования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800</w:t>
            </w:r>
          </w:p>
        </w:tc>
        <w:tc>
          <w:tcPr>
            <w:tcW w:w="1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39,0</w:t>
            </w:r>
          </w:p>
        </w:tc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362,4</w:t>
            </w:r>
          </w:p>
        </w:tc>
        <w:tc>
          <w:tcPr>
            <w:tcW w:w="1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929,2</w:t>
            </w:r>
          </w:p>
        </w:tc>
        <w:tc>
          <w:tcPr>
            <w:tcW w:w="1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362,4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100,0</w:t>
            </w:r>
          </w:p>
        </w:tc>
        <w:tc>
          <w:tcPr>
            <w:tcW w:w="1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6,0</w:t>
            </w:r>
          </w:p>
        </w:tc>
      </w:tr>
      <w:tr w:rsidR="00DD168D">
        <w:tc>
          <w:tcPr>
            <w:tcW w:w="2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 xml:space="preserve">ИТОГО 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000</w:t>
            </w:r>
          </w:p>
        </w:tc>
        <w:tc>
          <w:tcPr>
            <w:tcW w:w="1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3934,9</w:t>
            </w:r>
          </w:p>
        </w:tc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6146,8</w:t>
            </w:r>
          </w:p>
        </w:tc>
        <w:tc>
          <w:tcPr>
            <w:tcW w:w="1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156,2</w:t>
            </w:r>
          </w:p>
        </w:tc>
        <w:tc>
          <w:tcPr>
            <w:tcW w:w="1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5998,2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97,6</w:t>
            </w:r>
          </w:p>
        </w:tc>
        <w:tc>
          <w:tcPr>
            <w:tcW w:w="1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100,0</w:t>
            </w:r>
          </w:p>
        </w:tc>
      </w:tr>
    </w:tbl>
    <w:p w:rsidR="00DD168D" w:rsidRDefault="00EE1BD0">
      <w:pPr>
        <w:ind w:left="-4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</w:rPr>
        <w:t> </w:t>
      </w:r>
    </w:p>
    <w:p w:rsidR="00DD168D" w:rsidRDefault="00EE1BD0">
      <w:pPr>
        <w:shd w:val="clear" w:color="auto" w:fill="FFFFFF"/>
        <w:spacing w:line="254" w:lineRule="atLeast"/>
        <w:ind w:left="120" w:right="120" w:firstLine="70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>Наибольший удельный вес в структуре расходов в 2024 году заняли расходы по раздел</w:t>
      </w:r>
      <w:r>
        <w:rPr>
          <w:rFonts w:ascii="Calibri" w:eastAsia="Calibri" w:hAnsi="Calibri" w:cs="Calibri"/>
          <w:color w:val="C00000"/>
        </w:rPr>
        <w:t xml:space="preserve">у </w:t>
      </w:r>
      <w:r>
        <w:rPr>
          <w:rFonts w:ascii="Calibri" w:eastAsia="Calibri" w:hAnsi="Calibri" w:cs="Calibri"/>
          <w:color w:val="000000"/>
        </w:rPr>
        <w:t> «Общегосударственные вопросы »  - 37,2 процента. Расходы по указанному разделу в 2024 году составили  2231,7тыс. рублей  или 100,0 процентов уточненного плана.</w:t>
      </w:r>
    </w:p>
    <w:p w:rsidR="00DD168D" w:rsidRDefault="00EE1BD0">
      <w:pPr>
        <w:rPr>
          <w:color w:val="000000"/>
        </w:rPr>
      </w:pPr>
      <w:r>
        <w:rPr>
          <w:rFonts w:ascii="Calibri" w:eastAsia="Calibri" w:hAnsi="Calibri" w:cs="Calibri"/>
          <w:color w:val="000000"/>
        </w:rPr>
        <w:t> </w:t>
      </w:r>
    </w:p>
    <w:p w:rsidR="00DD168D" w:rsidRDefault="00EE1BD0">
      <w:pPr>
        <w:shd w:val="clear" w:color="auto" w:fill="FFFFFF"/>
        <w:spacing w:line="254" w:lineRule="atLeast"/>
        <w:ind w:left="120" w:right="120" w:firstLine="70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  <w:shd w:val="clear" w:color="auto" w:fill="C0C0C0"/>
        </w:rPr>
        <w:t> </w:t>
      </w:r>
    </w:p>
    <w:p w:rsidR="00DD168D" w:rsidRDefault="00EE1BD0">
      <w:pPr>
        <w:shd w:val="clear" w:color="auto" w:fill="FFFFFF"/>
        <w:spacing w:line="254" w:lineRule="atLeast"/>
        <w:ind w:left="120" w:right="120" w:firstLine="700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>«Сведения об исполнении консолидированного бюджета» Польниковского сельского поселения за 2023 год представлена формой 0503164 . Доходы составили 4196174,90</w:t>
      </w:r>
    </w:p>
    <w:p w:rsidR="00DD168D" w:rsidRDefault="00EE1BD0">
      <w:pPr>
        <w:shd w:val="clear" w:color="auto" w:fill="FFFFFF"/>
        <w:spacing w:line="254" w:lineRule="atLeast"/>
        <w:ind w:left="120" w:right="120" w:firstLine="700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 xml:space="preserve"> рублей  исполнены на 95,8% , расходы  составили 5860165,04 на 95,6%. </w:t>
      </w:r>
    </w:p>
    <w:p w:rsidR="00DD168D" w:rsidRDefault="00EE1BD0">
      <w:pPr>
        <w:shd w:val="clear" w:color="auto" w:fill="FFFFFF"/>
        <w:spacing w:line="254" w:lineRule="atLeast"/>
        <w:ind w:left="120" w:right="120" w:firstLine="700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> </w:t>
      </w:r>
    </w:p>
    <w:p w:rsidR="00DD168D" w:rsidRDefault="00EE1BD0">
      <w:pPr>
        <w:shd w:val="clear" w:color="auto" w:fill="FFFFFF"/>
        <w:spacing w:line="254" w:lineRule="atLeast"/>
        <w:ind w:left="120" w:right="12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b/>
          <w:color w:val="000000"/>
        </w:rPr>
        <w:t>Раздел 4 «Анализ показателей  финансовой отчетности субъекта бюджетной отчетности»</w:t>
      </w:r>
    </w:p>
    <w:p w:rsidR="00DD168D" w:rsidRDefault="00EE1BD0">
      <w:pPr>
        <w:shd w:val="clear" w:color="auto" w:fill="FFFFFF"/>
        <w:spacing w:line="254" w:lineRule="atLeast"/>
        <w:ind w:left="120" w:right="12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b/>
          <w:color w:val="000000"/>
        </w:rPr>
        <w:t>«Баланс исполнения консолидированного бюджета»(форма 0503120)</w:t>
      </w:r>
    </w:p>
    <w:p w:rsidR="00DD168D" w:rsidRDefault="00EE1BD0">
      <w:pPr>
        <w:shd w:val="clear" w:color="auto" w:fill="FFFFFF"/>
        <w:spacing w:line="254" w:lineRule="atLeast"/>
        <w:ind w:left="120" w:right="12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>По счету 401.50 (стр.160) расходы будущих периодов отражена сумма 0,00 рублей;</w:t>
      </w:r>
    </w:p>
    <w:p w:rsidR="00DD168D" w:rsidRDefault="00EE1BD0">
      <w:pPr>
        <w:shd w:val="clear" w:color="auto" w:fill="FFFFFF"/>
        <w:spacing w:line="254" w:lineRule="atLeast"/>
        <w:ind w:left="120" w:right="12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b/>
          <w:color w:val="000000"/>
        </w:rPr>
        <w:t>Отчет о финансовых результатах деятельности предоставлен формой 0503121:</w:t>
      </w:r>
    </w:p>
    <w:p w:rsidR="00DD168D" w:rsidRDefault="00EE1BD0">
      <w:pPr>
        <w:shd w:val="clear" w:color="auto" w:fill="FFFFFF"/>
        <w:spacing w:line="254" w:lineRule="atLeast"/>
        <w:ind w:left="120" w:right="12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>Доходы от операций с активами из них: чрезвычайные доходы от операций с активами (Косгу 172) составили 0,0 рублей, бюджетная деятельность;</w:t>
      </w:r>
    </w:p>
    <w:p w:rsidR="00DD168D" w:rsidRDefault="00EE1BD0">
      <w:pPr>
        <w:shd w:val="clear" w:color="auto" w:fill="FFFFFF"/>
        <w:spacing w:line="254" w:lineRule="atLeast"/>
        <w:ind w:left="120" w:right="12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 xml:space="preserve">По строке 110 КОСГУ 190 отражены прочие доходы, из них :иные прочие доходы по КОСГУ 199 в сумме 394498,90рублей: </w:t>
      </w:r>
    </w:p>
    <w:p w:rsidR="00DD168D" w:rsidRDefault="00EE1BD0">
      <w:pPr>
        <w:shd w:val="clear" w:color="auto" w:fill="FFFFFF"/>
        <w:spacing w:line="254" w:lineRule="atLeast"/>
        <w:ind w:left="120" w:right="12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 xml:space="preserve">- доходы от поступления : поставлена дземля на баланс 394498,90 рублей по кадастровой стоимости; </w:t>
      </w:r>
    </w:p>
    <w:p w:rsidR="00DD168D" w:rsidRDefault="00EE1BD0">
      <w:pPr>
        <w:shd w:val="clear" w:color="auto" w:fill="FFFFFF"/>
        <w:spacing w:line="254" w:lineRule="atLeast"/>
        <w:ind w:left="120" w:right="12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>По строке 060 КОСГУ 150 (155) Прочие безвозмездные поступления в сумме 2379139,13 рублей.</w:t>
      </w:r>
    </w:p>
    <w:p w:rsidR="00DD168D" w:rsidRDefault="00EE1BD0">
      <w:pPr>
        <w:shd w:val="clear" w:color="auto" w:fill="FFFFFF"/>
        <w:spacing w:line="254" w:lineRule="atLeast"/>
        <w:ind w:left="120" w:right="12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 xml:space="preserve">Расходы по операциям с активами: в т.ч. чрезвычайные расходы по операциям с активами (Косгу 273) бюджетная деятельность не проводилась; </w:t>
      </w:r>
    </w:p>
    <w:p w:rsidR="00DD168D" w:rsidRDefault="00EE1BD0">
      <w:pPr>
        <w:shd w:val="clear" w:color="auto" w:fill="FFFFFF"/>
        <w:spacing w:line="254" w:lineRule="atLeast"/>
        <w:ind w:left="120" w:right="12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b/>
          <w:color w:val="000000"/>
        </w:rPr>
        <w:t>Сведения о движении нефинансовых активов по Польниковской сельской администрации  (бюджетная деятельность) представлена формой 0503168</w:t>
      </w:r>
      <w:r>
        <w:rPr>
          <w:rFonts w:ascii="Calibri" w:eastAsia="Calibri" w:hAnsi="Calibri" w:cs="Calibri"/>
          <w:color w:val="000000"/>
        </w:rPr>
        <w:t>.  </w:t>
      </w:r>
    </w:p>
    <w:p w:rsidR="00DD168D" w:rsidRDefault="00EE1BD0">
      <w:pPr>
        <w:shd w:val="clear" w:color="auto" w:fill="FFFFFF"/>
        <w:spacing w:line="254" w:lineRule="atLeast"/>
        <w:ind w:left="120" w:right="120" w:firstLine="700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>По состоянию на 01.01.2025 года балансовая стоимость основных средств составила 4137084,41рублей, Амортизация основных средств составила 4138084,41 рублей.Остаточная стоимость составила 0,00рублей.</w:t>
      </w:r>
    </w:p>
    <w:p w:rsidR="00DD168D" w:rsidRDefault="00EE1BD0">
      <w:pPr>
        <w:shd w:val="clear" w:color="auto" w:fill="FFFFFF"/>
        <w:spacing w:line="254" w:lineRule="atLeast"/>
        <w:ind w:left="120" w:right="120" w:firstLine="700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:rsidR="00DD168D" w:rsidRDefault="00EE1BD0">
      <w:pPr>
        <w:shd w:val="clear" w:color="auto" w:fill="FFFFFF"/>
        <w:spacing w:line="254" w:lineRule="atLeast"/>
        <w:ind w:left="120" w:right="120" w:firstLine="700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 xml:space="preserve">По форме 0503168 </w:t>
      </w:r>
    </w:p>
    <w:p w:rsidR="00DD168D" w:rsidRDefault="00EE1BD0">
      <w:pPr>
        <w:shd w:val="clear" w:color="auto" w:fill="FFFFFF"/>
        <w:spacing w:line="254" w:lineRule="atLeast"/>
        <w:ind w:left="120" w:right="120" w:firstLine="700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>-всего поступило основных средств на сумму 0,00рублей</w:t>
      </w:r>
    </w:p>
    <w:p w:rsidR="00DD168D" w:rsidRDefault="00EE1BD0">
      <w:pPr>
        <w:shd w:val="clear" w:color="auto" w:fill="FFFFFF"/>
        <w:spacing w:line="254" w:lineRule="atLeast"/>
        <w:ind w:left="120" w:right="120" w:firstLine="700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>-Выбыло основных средств на сумму 0,0рублей</w:t>
      </w:r>
    </w:p>
    <w:p w:rsidR="00DD168D" w:rsidRDefault="00EE1BD0">
      <w:pPr>
        <w:shd w:val="clear" w:color="auto" w:fill="FFFFFF"/>
        <w:spacing w:line="254" w:lineRule="atLeast"/>
        <w:ind w:left="120" w:right="120" w:firstLine="700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b/>
          <w:color w:val="000000"/>
        </w:rPr>
        <w:t>Сведения о движении нефинансовых активов по Польниковской сельской администрации  (имущество казны) представлена формой 0503168</w:t>
      </w:r>
      <w:r>
        <w:rPr>
          <w:rFonts w:ascii="Calibri" w:eastAsia="Calibri" w:hAnsi="Calibri" w:cs="Calibri"/>
          <w:color w:val="000000"/>
        </w:rPr>
        <w:t>.  </w:t>
      </w:r>
    </w:p>
    <w:p w:rsidR="00DD168D" w:rsidRDefault="00EE1BD0">
      <w:pPr>
        <w:shd w:val="clear" w:color="auto" w:fill="FFFFFF"/>
        <w:spacing w:line="254" w:lineRule="atLeast"/>
        <w:ind w:left="120" w:right="120" w:firstLine="700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lastRenderedPageBreak/>
        <w:t>По форме 0503168 (имущества казны) Балансовая стоимость имущества казны на 01.01.25года составило 466794560,22 рублей; Аммортизация составила на 01.01.2024 года 451547250,40 рублей;</w:t>
      </w:r>
    </w:p>
    <w:p w:rsidR="00DD168D" w:rsidRDefault="00EE1BD0">
      <w:pPr>
        <w:shd w:val="clear" w:color="auto" w:fill="FFFFFF"/>
        <w:spacing w:line="254" w:lineRule="atLeast"/>
        <w:ind w:left="120" w:right="120" w:firstLine="700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> </w:t>
      </w:r>
    </w:p>
    <w:p w:rsidR="00DD168D" w:rsidRDefault="00EE1BD0">
      <w:pPr>
        <w:shd w:val="clear" w:color="auto" w:fill="FFFFFF"/>
        <w:spacing w:line="254" w:lineRule="atLeast"/>
        <w:ind w:left="120" w:right="120" w:firstLine="700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b/>
          <w:color w:val="000000"/>
        </w:rPr>
        <w:t>Сведения по дебиторской и кредиторской задолженности по состоянию на 01.01.2024г</w:t>
      </w:r>
    </w:p>
    <w:p w:rsidR="00DD168D" w:rsidRDefault="00EE1BD0">
      <w:pPr>
        <w:shd w:val="clear" w:color="auto" w:fill="FFFFFF"/>
        <w:spacing w:line="254" w:lineRule="atLeast"/>
        <w:ind w:left="120" w:right="120" w:firstLine="700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b/>
          <w:color w:val="000000"/>
        </w:rPr>
        <w:t>Форма 0503169 «Сведения по дебиторской задолженности»</w:t>
      </w:r>
    </w:p>
    <w:p w:rsidR="00DD168D" w:rsidRDefault="00EE1BD0">
      <w:pPr>
        <w:shd w:val="clear" w:color="auto" w:fill="FFFFFF"/>
        <w:spacing w:line="254" w:lineRule="atLeast"/>
        <w:ind w:left="120" w:right="120" w:firstLine="700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>По состоянию на 01.01.2025 года дебиторская задолженность  по Коду 205 00 составила           160506,08  рубля(просроченная 160463,08)</w:t>
      </w:r>
    </w:p>
    <w:p w:rsidR="00DD168D" w:rsidRDefault="00EE1BD0">
      <w:pPr>
        <w:shd w:val="clear" w:color="auto" w:fill="FFFFFF"/>
        <w:spacing w:line="254" w:lineRule="atLeast"/>
        <w:ind w:left="120" w:right="120" w:firstLine="700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b/>
          <w:color w:val="000000"/>
        </w:rPr>
        <w:t>Форма 0503169 «Сведения по кредиторской задолженности»</w:t>
      </w:r>
    </w:p>
    <w:p w:rsidR="00DD168D" w:rsidRDefault="00EE1BD0">
      <w:pPr>
        <w:shd w:val="clear" w:color="auto" w:fill="FFFFFF"/>
        <w:spacing w:line="254" w:lineRule="atLeast"/>
        <w:ind w:right="12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>Кредиторская задолженность на 01.01.2025год по Коду 205.00  составила 52256 рублей;</w:t>
      </w:r>
    </w:p>
    <w:p w:rsidR="00DD168D" w:rsidRDefault="00EE1BD0">
      <w:pPr>
        <w:shd w:val="clear" w:color="auto" w:fill="FFFFFF"/>
        <w:spacing w:line="254" w:lineRule="atLeast"/>
        <w:ind w:left="120" w:right="120" w:firstLine="700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> </w:t>
      </w:r>
    </w:p>
    <w:p w:rsidR="00DD168D" w:rsidRDefault="00EE1BD0">
      <w:pPr>
        <w:shd w:val="clear" w:color="auto" w:fill="FFFFFF"/>
        <w:spacing w:line="254" w:lineRule="atLeast"/>
        <w:ind w:left="120" w:right="120" w:firstLine="700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>Форма 0503171  «Сведения о финансовых вложениях получателя бюджетных средств, администратора источников финансирования дефицита бюджета»  за 2024год  не представлена в связи с отсутствием числовых показателей.</w:t>
      </w:r>
    </w:p>
    <w:p w:rsidR="00DD168D" w:rsidRDefault="00EE1BD0">
      <w:pPr>
        <w:shd w:val="clear" w:color="auto" w:fill="FFFFFF"/>
        <w:spacing w:line="254" w:lineRule="atLeast"/>
        <w:ind w:left="120" w:right="120" w:firstLine="70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>форма 0503173 «Сведения об изменении остатков валюты баланса бюджета» представлена без изменения остатков по Коду 205 11на 01.01.2024 год по Дебиторке и Кредиторке;</w:t>
      </w:r>
    </w:p>
    <w:p w:rsidR="00DD168D" w:rsidRDefault="00EE1BD0">
      <w:pPr>
        <w:shd w:val="clear" w:color="auto" w:fill="FFFFFF"/>
        <w:spacing w:line="254" w:lineRule="atLeast"/>
        <w:ind w:left="120" w:right="120" w:firstLine="70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>«Сведения о доходах бюджета от перечисления части прибыли унитарных предприятий, иных организаций» не представлена в связи с отсутствием числовых показателей.</w:t>
      </w:r>
    </w:p>
    <w:p w:rsidR="00DD168D" w:rsidRDefault="00EE1BD0">
      <w:pPr>
        <w:shd w:val="clear" w:color="auto" w:fill="FFFFFF"/>
        <w:spacing w:line="254" w:lineRule="atLeast"/>
        <w:ind w:left="120" w:right="120" w:firstLine="700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b/>
          <w:color w:val="000000"/>
        </w:rPr>
        <w:t>Раздел  5 «Прочие вопросы деятельности субъекта бюджетной отчетности»</w:t>
      </w:r>
    </w:p>
    <w:p w:rsidR="00DD168D" w:rsidRDefault="00EE1BD0">
      <w:pPr>
        <w:shd w:val="clear" w:color="auto" w:fill="FFFFFF"/>
        <w:spacing w:line="254" w:lineRule="atLeast"/>
        <w:ind w:left="120" w:right="120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>              «Сведения об особенностях ведения бюджетного учета» (Таблица 4)</w:t>
      </w:r>
    </w:p>
    <w:p w:rsidR="00DD168D" w:rsidRDefault="00EE1BD0">
      <w:pPr>
        <w:shd w:val="clear" w:color="auto" w:fill="FFFFFF"/>
        <w:spacing w:line="254" w:lineRule="atLeast"/>
        <w:ind w:left="120" w:right="120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>              Списание прочих материальных ценностей производится по средней фактической стоимости, принятие к учету по первоначальной стоимости, фактическим расходам, оприходование основных средств по накладным, актам приемки-передачи согласно Приказа Минфина РФ от 06.12.2010г. № 162Н « Об утверждении плана счетов бюджетного учета и инструкции по его применению», Федерального закона 129-ФЗ от 21.11.1996г. «О бухгалтерском учете»</w:t>
      </w:r>
    </w:p>
    <w:p w:rsidR="00DD168D" w:rsidRDefault="00EE1BD0">
      <w:pPr>
        <w:shd w:val="clear" w:color="auto" w:fill="FFFFFF"/>
        <w:spacing w:line="254" w:lineRule="atLeast"/>
        <w:ind w:left="120" w:right="120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>           </w:t>
      </w:r>
    </w:p>
    <w:p w:rsidR="00DD168D" w:rsidRDefault="00EE1BD0">
      <w:pPr>
        <w:shd w:val="clear" w:color="auto" w:fill="FFFFFF"/>
        <w:spacing w:line="254" w:lineRule="atLeast"/>
        <w:ind w:left="720" w:right="120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> Форма 0503178 «Сведения об остатках денежных средств на счетах получателя бюджетных средств»  не представлена в связи с отсутствием числовых показателей.  </w:t>
      </w:r>
    </w:p>
    <w:p w:rsidR="00DD168D" w:rsidRDefault="00EE1BD0">
      <w:pPr>
        <w:shd w:val="clear" w:color="auto" w:fill="FFFFFF"/>
        <w:spacing w:line="254" w:lineRule="atLeast"/>
        <w:ind w:left="120" w:right="120" w:firstLine="700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>Форма 0503296 «Сведения об исполнении судебных решений по денежным обязательствам»</w:t>
      </w:r>
    </w:p>
    <w:p w:rsidR="00DD168D" w:rsidRDefault="00EE1BD0">
      <w:pPr>
        <w:shd w:val="clear" w:color="auto" w:fill="FFFFFF"/>
        <w:spacing w:line="254" w:lineRule="atLeast"/>
        <w:ind w:left="120" w:right="120" w:firstLine="700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 xml:space="preserve">В данной форме отражена сумма по судебным решениям судов судебной системы Российской Федерации  по исполнительным листам. В 2024 году составила 300000рублей. </w:t>
      </w:r>
    </w:p>
    <w:tbl>
      <w:tblPr>
        <w:tblW w:w="9765" w:type="dxa"/>
        <w:tblInd w:w="96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65"/>
      </w:tblGrid>
      <w:tr w:rsidR="00DD168D">
        <w:trPr>
          <w:trHeight w:val="281"/>
        </w:trPr>
        <w:tc>
          <w:tcPr>
            <w:tcW w:w="975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  <w:sz w:val="16"/>
                <w:szCs w:val="16"/>
              </w:rPr>
              <w:t>Руководитель    __________________              </w:t>
            </w:r>
            <w:r>
              <w:rPr>
                <w:rFonts w:ascii="Courier New" w:eastAsia="Courier New" w:hAnsi="Courier New" w:cs="Courier New"/>
                <w:color w:val="000000"/>
                <w:sz w:val="16"/>
                <w:szCs w:val="16"/>
                <w:u w:val="single"/>
              </w:rPr>
              <w:t>В.В.Бесхлебный</w:t>
            </w:r>
          </w:p>
        </w:tc>
      </w:tr>
      <w:tr w:rsidR="00DD168D">
        <w:trPr>
          <w:trHeight w:val="210"/>
        </w:trPr>
        <w:tc>
          <w:tcPr>
            <w:tcW w:w="975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  <w:sz w:val="16"/>
                <w:szCs w:val="16"/>
              </w:rPr>
              <w:t>                 (подпись)                     (расшифровка подписи)</w:t>
            </w:r>
          </w:p>
        </w:tc>
      </w:tr>
      <w:tr w:rsidR="00DD168D">
        <w:trPr>
          <w:trHeight w:val="281"/>
        </w:trPr>
        <w:tc>
          <w:tcPr>
            <w:tcW w:w="975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DD168D">
        <w:trPr>
          <w:trHeight w:val="281"/>
        </w:trPr>
        <w:tc>
          <w:tcPr>
            <w:tcW w:w="975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  <w:sz w:val="16"/>
                <w:szCs w:val="16"/>
              </w:rPr>
              <w:t>Руководитель планово-      ____________________       ______________________</w:t>
            </w:r>
          </w:p>
        </w:tc>
      </w:tr>
      <w:tr w:rsidR="00DD168D">
        <w:trPr>
          <w:trHeight w:val="225"/>
        </w:trPr>
        <w:tc>
          <w:tcPr>
            <w:tcW w:w="975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  <w:sz w:val="16"/>
                <w:szCs w:val="16"/>
              </w:rPr>
              <w:t>экономической службы           (подпись)             (расшифровка подписи)</w:t>
            </w:r>
          </w:p>
        </w:tc>
      </w:tr>
      <w:tr w:rsidR="00DD168D">
        <w:trPr>
          <w:trHeight w:val="80"/>
        </w:trPr>
        <w:tc>
          <w:tcPr>
            <w:tcW w:w="975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DD168D">
        <w:trPr>
          <w:trHeight w:val="281"/>
        </w:trPr>
        <w:tc>
          <w:tcPr>
            <w:tcW w:w="975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DD168D">
        <w:trPr>
          <w:trHeight w:val="80"/>
        </w:trPr>
        <w:tc>
          <w:tcPr>
            <w:tcW w:w="975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  <w:sz w:val="16"/>
                <w:szCs w:val="16"/>
              </w:rPr>
              <w:t>Главный             ________________________                </w:t>
            </w:r>
            <w:r>
              <w:rPr>
                <w:rFonts w:ascii="Courier New" w:eastAsia="Courier New" w:hAnsi="Courier New" w:cs="Courier New"/>
                <w:color w:val="000000"/>
                <w:sz w:val="16"/>
                <w:szCs w:val="16"/>
                <w:u w:val="single"/>
              </w:rPr>
              <w:t>Л.А. Горова</w:t>
            </w:r>
          </w:p>
        </w:tc>
      </w:tr>
      <w:tr w:rsidR="00DD168D">
        <w:trPr>
          <w:trHeight w:val="195"/>
        </w:trPr>
        <w:tc>
          <w:tcPr>
            <w:tcW w:w="975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  <w:sz w:val="16"/>
                <w:szCs w:val="16"/>
              </w:rPr>
              <w:t>бухгалтер                   (подпись)                    (расшифровка подписи)</w:t>
            </w:r>
          </w:p>
        </w:tc>
      </w:tr>
      <w:tr w:rsidR="00DD168D">
        <w:trPr>
          <w:trHeight w:val="449"/>
        </w:trPr>
        <w:tc>
          <w:tcPr>
            <w:tcW w:w="975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  <w:sz w:val="16"/>
                <w:szCs w:val="16"/>
              </w:rPr>
              <w:lastRenderedPageBreak/>
              <w:t>"01 " февраля _2025г.</w:t>
            </w:r>
          </w:p>
        </w:tc>
      </w:tr>
    </w:tbl>
    <w:p w:rsidR="00DD168D" w:rsidRDefault="00EE1BD0">
      <w:pPr>
        <w:rPr>
          <w:color w:val="000000"/>
        </w:rPr>
      </w:pPr>
      <w:r>
        <w:rPr>
          <w:rFonts w:ascii="Calibri" w:eastAsia="Calibri" w:hAnsi="Calibri" w:cs="Calibri"/>
          <w:color w:val="000000"/>
        </w:rPr>
        <w:t> </w:t>
      </w:r>
    </w:p>
    <w:p w:rsidR="00DD168D" w:rsidRDefault="00EE1BD0">
      <w:r>
        <w:t> </w:t>
      </w:r>
    </w:p>
    <w:p w:rsidR="00DD168D" w:rsidRDefault="00EE1BD0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9380" w:type="dxa"/>
        <w:tblInd w:w="96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70"/>
        <w:gridCol w:w="2040"/>
        <w:gridCol w:w="3770"/>
      </w:tblGrid>
      <w:tr w:rsidR="00DD168D"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168D" w:rsidRDefault="00EE1BD0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Руководитель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168D" w:rsidRDefault="00DD168D"/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168D" w:rsidRDefault="00EE1BD0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Черепов Василий Сергеевич</w:t>
            </w:r>
          </w:p>
        </w:tc>
      </w:tr>
      <w:tr w:rsidR="00DD168D">
        <w:trPr>
          <w:trHeight w:val="280"/>
        </w:trPr>
        <w:tc>
          <w:tcPr>
            <w:tcW w:w="35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DD168D">
            <w:pPr>
              <w:rPr>
                <w:sz w:val="24"/>
              </w:rPr>
            </w:pP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168D" w:rsidRDefault="00EE1BD0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168D" w:rsidRDefault="00EE1BD0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DD168D">
        <w:trPr>
          <w:trHeight w:val="281"/>
        </w:trPr>
        <w:tc>
          <w:tcPr>
            <w:tcW w:w="0" w:type="auto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DD168D">
        <w:trPr>
          <w:trHeight w:val="281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168D" w:rsidRDefault="00EE1BD0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Руководитель планово-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168D" w:rsidRDefault="00DD168D">
            <w:pPr>
              <w:rPr>
                <w:sz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168D" w:rsidRDefault="00DD168D">
            <w:pPr>
              <w:rPr>
                <w:sz w:val="24"/>
              </w:rPr>
            </w:pPr>
          </w:p>
        </w:tc>
      </w:tr>
      <w:tr w:rsidR="00DD168D">
        <w:trPr>
          <w:trHeight w:val="281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168D" w:rsidRDefault="00EE1BD0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экономической службы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168D" w:rsidRDefault="00EE1BD0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168D" w:rsidRDefault="00EE1BD0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DD168D">
        <w:trPr>
          <w:trHeight w:val="281"/>
        </w:trPr>
        <w:tc>
          <w:tcPr>
            <w:tcW w:w="0" w:type="auto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DD168D">
            <w:pPr>
              <w:rPr>
                <w:sz w:val="24"/>
              </w:rPr>
            </w:pPr>
          </w:p>
        </w:tc>
      </w:tr>
      <w:tr w:rsidR="00DD168D">
        <w:trPr>
          <w:trHeight w:val="281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168D" w:rsidRDefault="00EE1BD0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Главный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168D" w:rsidRDefault="00DD168D">
            <w:pPr>
              <w:rPr>
                <w:sz w:val="24"/>
              </w:rPr>
            </w:pP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Горова Лариса Александровна</w:t>
            </w:r>
          </w:p>
        </w:tc>
      </w:tr>
      <w:tr w:rsidR="00DD168D">
        <w:trPr>
          <w:trHeight w:val="281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168D" w:rsidRDefault="00EE1BD0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бухгалтер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168D" w:rsidRDefault="00EE1BD0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168D" w:rsidRDefault="00EE1BD0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DD168D">
        <w:trPr>
          <w:trHeight w:val="449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168D" w:rsidRDefault="00EE1BD0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"____"   ____________ 20____г.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168D" w:rsidRDefault="00DD168D">
            <w:pPr>
              <w:rPr>
                <w:sz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168D" w:rsidRDefault="00DD168D">
            <w:pPr>
              <w:rPr>
                <w:sz w:val="24"/>
              </w:rPr>
            </w:pPr>
          </w:p>
        </w:tc>
      </w:tr>
    </w:tbl>
    <w:p w:rsidR="00DD168D" w:rsidRDefault="00EE1BD0">
      <w:r>
        <w:rPr>
          <w:rFonts w:ascii="Times New Roman" w:eastAsia="Times New Roman" w:hAnsi="Times New Roman" w:cs="Times New Roman"/>
          <w:sz w:val="24"/>
          <w:szCs w:val="24"/>
        </w:rPr>
        <w:t xml:space="preserve">        </w:t>
      </w:r>
    </w:p>
    <w:sectPr w:rsidR="00DD168D" w:rsidSect="00DD168D">
      <w:pgSz w:w="15840" w:h="12240" w:orient="landscape"/>
      <w:pgMar w:top="1133" w:right="850" w:bottom="1133" w:left="170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168D"/>
    <w:rsid w:val="00502E36"/>
    <w:rsid w:val="00DD168D"/>
    <w:rsid w:val="00EE1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8B4A4F-8851-41BC-93EA-8B84D6AC6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DD16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Номер строки1"/>
    <w:basedOn w:val="a0"/>
    <w:semiHidden/>
    <w:rsid w:val="00DD168D"/>
  </w:style>
  <w:style w:type="character" w:styleId="a3">
    <w:name w:val="Hyperlink"/>
    <w:rsid w:val="00DD168D"/>
    <w:rPr>
      <w:color w:val="0000FF"/>
      <w:u w:val="single"/>
    </w:rPr>
  </w:style>
  <w:style w:type="table" w:styleId="10">
    <w:name w:val="Table Simple 1"/>
    <w:basedOn w:val="a1"/>
    <w:rsid w:val="00DD168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7EAADF"/>
      </a:accent1>
      <a:accent2>
        <a:srgbClr val="EA726F"/>
      </a:accent2>
      <a:accent3>
        <a:srgbClr val="A9D774"/>
      </a:accent3>
      <a:accent4>
        <a:srgbClr val="A78BC9"/>
      </a:accent4>
      <a:accent5>
        <a:srgbClr val="78CBE1"/>
      </a:accent5>
      <a:accent6>
        <a:srgbClr val="FCBF8C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4391</Words>
  <Characters>25030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2025-02-27T13:06:00Z</dcterms:created>
  <dcterms:modified xsi:type="dcterms:W3CDTF">2025-02-27T13:06:00Z</dcterms:modified>
</cp:coreProperties>
</file>